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rPr>
      </w:pPr>
      <w:bookmarkStart w:id="0" w:name="_GoBack"/>
      <w:r>
        <w:rPr>
          <w:rFonts w:hint="eastAsia"/>
          <w:lang w:val="en-US" w:eastAsia="zh-CN"/>
        </w:rPr>
        <w:t>石城县住房和城乡建设局2023</w:t>
      </w:r>
      <w:r>
        <w:rPr>
          <w:rFonts w:hint="eastAsia"/>
        </w:rPr>
        <w:t>年</w:t>
      </w:r>
    </w:p>
    <w:p>
      <w:pPr>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财政直达资金信息公开</w:t>
      </w:r>
    </w:p>
    <w:bookmarkEnd w:id="0"/>
    <w:p>
      <w:pPr>
        <w:jc w:val="center"/>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目录</w:t>
      </w:r>
    </w:p>
    <w:p>
      <w:pPr>
        <w:ind w:firstLine="2240" w:firstLineChars="700"/>
        <w:rPr>
          <w:rFonts w:hint="eastAsia" w:ascii="黑体" w:hAnsi="黑体" w:eastAsia="黑体" w:cs="黑体"/>
          <w:sz w:val="32"/>
          <w:szCs w:val="32"/>
          <w:lang w:val="en-US" w:eastAsia="zh-CN"/>
        </w:rPr>
      </w:pPr>
    </w:p>
    <w:p>
      <w:pPr>
        <w:rPr>
          <w:rFonts w:hint="eastAsia" w:ascii="仿宋" w:hAnsi="仿宋" w:eastAsia="仿宋" w:cs="仿宋"/>
          <w:sz w:val="32"/>
          <w:szCs w:val="32"/>
        </w:rPr>
      </w:pPr>
      <w:r>
        <w:rPr>
          <w:rFonts w:hint="eastAsia" w:ascii="仿宋" w:hAnsi="仿宋" w:eastAsia="仿宋" w:cs="仿宋"/>
          <w:sz w:val="32"/>
          <w:szCs w:val="32"/>
          <w:lang w:val="en-US" w:eastAsia="zh-CN"/>
        </w:rPr>
        <w:t>第一部分、项目资金类别</w:t>
      </w:r>
      <w:r>
        <w:rPr>
          <w:rFonts w:hint="eastAsia" w:ascii="仿宋" w:hAnsi="仿宋" w:eastAsia="仿宋" w:cs="仿宋"/>
          <w:sz w:val="32"/>
          <w:szCs w:val="32"/>
        </w:rPr>
        <w:t> </w:t>
      </w:r>
    </w:p>
    <w:p>
      <w:pPr>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第二部分、石城县住房和城乡建设局2023年直达资金分配情况公开</w:t>
      </w:r>
    </w:p>
    <w:p>
      <w:pPr>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第三部分、石城县2023年直达资金项目情况表</w:t>
      </w:r>
    </w:p>
    <w:p>
      <w:pPr>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第四部分、项目支出绩效目标表</w:t>
      </w:r>
    </w:p>
    <w:p>
      <w:pPr>
        <w:numPr>
          <w:ilvl w:val="0"/>
          <w:numId w:val="0"/>
        </w:numPr>
        <w:rPr>
          <w:rFonts w:hint="eastAsia" w:ascii="方正楷体_GB2312" w:hAnsi="方正楷体_GB2312" w:eastAsia="方正楷体_GB2312" w:cs="方正楷体_GB2312"/>
          <w:sz w:val="32"/>
          <w:szCs w:val="32"/>
          <w:lang w:val="en-US" w:eastAsia="zh-CN"/>
        </w:rPr>
      </w:pPr>
    </w:p>
    <w:p>
      <w:pPr>
        <w:numPr>
          <w:ilvl w:val="0"/>
          <w:numId w:val="0"/>
        </w:numPr>
        <w:rPr>
          <w:rFonts w:hint="eastAsia" w:ascii="方正楷体_GB2312" w:hAnsi="方正楷体_GB2312" w:eastAsia="方正楷体_GB2312" w:cs="方正楷体_GB2312"/>
          <w:sz w:val="32"/>
          <w:szCs w:val="32"/>
          <w:lang w:val="en-US" w:eastAsia="zh-CN"/>
        </w:rPr>
      </w:pPr>
    </w:p>
    <w:p>
      <w:pPr>
        <w:numPr>
          <w:ilvl w:val="0"/>
          <w:numId w:val="0"/>
        </w:numPr>
        <w:rPr>
          <w:rFonts w:hint="eastAsia" w:ascii="方正楷体_GB2312" w:hAnsi="方正楷体_GB2312" w:eastAsia="方正楷体_GB2312" w:cs="方正楷体_GB2312"/>
          <w:sz w:val="32"/>
          <w:szCs w:val="32"/>
          <w:lang w:val="en-US" w:eastAsia="zh-CN"/>
        </w:rPr>
      </w:pPr>
    </w:p>
    <w:p>
      <w:pPr>
        <w:pStyle w:val="2"/>
        <w:rPr>
          <w:rFonts w:hint="eastAsia" w:ascii="方正楷体_GB2312" w:hAnsi="方正楷体_GB2312" w:eastAsia="方正楷体_GB2312" w:cs="方正楷体_GB2312"/>
          <w:sz w:val="32"/>
          <w:szCs w:val="32"/>
          <w:lang w:val="en-US" w:eastAsia="zh-CN"/>
        </w:rPr>
      </w:pPr>
    </w:p>
    <w:p>
      <w:pPr>
        <w:rPr>
          <w:rFonts w:hint="eastAsia"/>
          <w:lang w:val="en-US" w:eastAsia="zh-CN"/>
        </w:rPr>
      </w:pPr>
    </w:p>
    <w:p>
      <w:pPr>
        <w:numPr>
          <w:ilvl w:val="0"/>
          <w:numId w:val="0"/>
        </w:numPr>
        <w:rPr>
          <w:rFonts w:hint="eastAsia" w:ascii="方正楷体_GB2312" w:hAnsi="方正楷体_GB2312" w:eastAsia="方正楷体_GB2312" w:cs="方正楷体_GB2312"/>
          <w:sz w:val="32"/>
          <w:szCs w:val="32"/>
          <w:lang w:val="en-US" w:eastAsia="zh-CN"/>
        </w:rPr>
      </w:pPr>
    </w:p>
    <w:p>
      <w:pPr>
        <w:numPr>
          <w:ilvl w:val="0"/>
          <w:numId w:val="0"/>
        </w:numPr>
        <w:rPr>
          <w:rFonts w:hint="eastAsia" w:ascii="方正楷体_GB2312" w:hAnsi="方正楷体_GB2312" w:eastAsia="方正楷体_GB2312" w:cs="方正楷体_GB2312"/>
          <w:sz w:val="32"/>
          <w:szCs w:val="32"/>
          <w:lang w:val="en-US" w:eastAsia="zh-CN"/>
        </w:rPr>
      </w:pPr>
    </w:p>
    <w:p>
      <w:pPr>
        <w:numPr>
          <w:ilvl w:val="0"/>
          <w:numId w:val="0"/>
        </w:numPr>
        <w:rPr>
          <w:rFonts w:hint="eastAsia" w:ascii="方正楷体_GB2312" w:hAnsi="方正楷体_GB2312" w:eastAsia="方正楷体_GB2312" w:cs="方正楷体_GB2312"/>
          <w:sz w:val="32"/>
          <w:szCs w:val="32"/>
          <w:lang w:val="en-US" w:eastAsia="zh-CN"/>
        </w:rPr>
      </w:pPr>
    </w:p>
    <w:p>
      <w:pPr>
        <w:numPr>
          <w:ilvl w:val="0"/>
          <w:numId w:val="0"/>
        </w:numPr>
        <w:rPr>
          <w:rFonts w:hint="eastAsia" w:ascii="方正楷体_GB2312" w:hAnsi="方正楷体_GB2312" w:eastAsia="方正楷体_GB2312" w:cs="方正楷体_GB2312"/>
          <w:sz w:val="32"/>
          <w:szCs w:val="32"/>
          <w:lang w:val="en-US" w:eastAsia="zh-CN"/>
        </w:rPr>
      </w:pPr>
    </w:p>
    <w:p>
      <w:pPr>
        <w:rPr>
          <w:rFonts w:hint="eastAsia" w:ascii="黑体" w:hAnsi="黑体" w:eastAsia="黑体" w:cs="黑体"/>
          <w:sz w:val="32"/>
          <w:szCs w:val="32"/>
          <w:lang w:val="en-US" w:eastAsia="zh-CN"/>
        </w:rPr>
      </w:pPr>
    </w:p>
    <w:p>
      <w:pPr>
        <w:rPr>
          <w:rFonts w:hint="eastAsia" w:ascii="黑体" w:hAnsi="黑体" w:eastAsia="黑体" w:cs="黑体"/>
          <w:sz w:val="32"/>
          <w:szCs w:val="32"/>
          <w:lang w:val="en-US" w:eastAsia="zh-CN"/>
        </w:rPr>
      </w:pPr>
    </w:p>
    <w:p>
      <w:pPr>
        <w:rPr>
          <w:rFonts w:hint="eastAsia" w:ascii="黑体" w:hAnsi="黑体" w:eastAsia="黑体" w:cs="黑体"/>
          <w:sz w:val="32"/>
          <w:szCs w:val="32"/>
          <w:lang w:val="en-US" w:eastAsia="zh-CN"/>
        </w:rPr>
      </w:pPr>
    </w:p>
    <w:p>
      <w:pPr>
        <w:rPr>
          <w:rFonts w:hint="eastAsia" w:ascii="黑体" w:hAnsi="黑体" w:eastAsia="黑体" w:cs="黑体"/>
          <w:sz w:val="32"/>
          <w:szCs w:val="32"/>
          <w:lang w:val="en-US" w:eastAsia="zh-CN"/>
        </w:rPr>
      </w:pPr>
    </w:p>
    <w:p>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第一部分、项目资金类别</w:t>
      </w:r>
    </w:p>
    <w:tbl>
      <w:tblPr>
        <w:tblStyle w:val="6"/>
        <w:tblpPr w:leftFromText="180" w:rightFromText="180" w:vertAnchor="text" w:horzAnchor="page" w:tblpX="1215" w:tblpY="92"/>
        <w:tblOverlap w:val="never"/>
        <w:tblW w:w="98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0"/>
        <w:gridCol w:w="4409"/>
        <w:gridCol w:w="2161"/>
        <w:gridCol w:w="24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880" w:type="dxa"/>
            <w:noWrap w:val="0"/>
            <w:vAlign w:val="top"/>
          </w:tcPr>
          <w:p>
            <w:pP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序号</w:t>
            </w:r>
          </w:p>
        </w:tc>
        <w:tc>
          <w:tcPr>
            <w:tcW w:w="4409" w:type="dxa"/>
            <w:noWrap w:val="0"/>
            <w:vAlign w:val="top"/>
          </w:tcPr>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资金名称</w:t>
            </w:r>
          </w:p>
        </w:tc>
        <w:tc>
          <w:tcPr>
            <w:tcW w:w="2161" w:type="dxa"/>
            <w:noWrap w:val="0"/>
            <w:vAlign w:val="top"/>
          </w:tcPr>
          <w:p>
            <w:pP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具体项目名称</w:t>
            </w:r>
          </w:p>
        </w:tc>
        <w:tc>
          <w:tcPr>
            <w:tcW w:w="2430" w:type="dxa"/>
            <w:noWrap w:val="0"/>
            <w:vAlign w:val="top"/>
          </w:tcPr>
          <w:p>
            <w:pP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项目属性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880" w:type="dxa"/>
            <w:noWrap w:val="0"/>
            <w:vAlign w:val="center"/>
          </w:tcPr>
          <w:p>
            <w:pPr>
              <w:jc w:val="both"/>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1</w:t>
            </w:r>
          </w:p>
        </w:tc>
        <w:tc>
          <w:tcPr>
            <w:tcW w:w="4409" w:type="dxa"/>
            <w:noWrap w:val="0"/>
            <w:vAlign w:val="center"/>
          </w:tcPr>
          <w:p>
            <w:pPr>
              <w:jc w:val="both"/>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保障性安居工程省级补助资金</w:t>
            </w:r>
          </w:p>
        </w:tc>
        <w:tc>
          <w:tcPr>
            <w:tcW w:w="2161" w:type="dxa"/>
            <w:noWrap w:val="0"/>
            <w:vAlign w:val="top"/>
          </w:tcPr>
          <w:p>
            <w:pPr>
              <w:rPr>
                <w:rFonts w:hint="eastAsia" w:ascii="仿宋" w:hAnsi="仿宋" w:eastAsia="仿宋" w:cs="仿宋"/>
                <w:sz w:val="32"/>
                <w:szCs w:val="32"/>
                <w:vertAlign w:val="baseline"/>
              </w:rPr>
            </w:pPr>
          </w:p>
        </w:tc>
        <w:tc>
          <w:tcPr>
            <w:tcW w:w="2430" w:type="dxa"/>
            <w:noWrap w:val="0"/>
            <w:vAlign w:val="top"/>
          </w:tcPr>
          <w:p>
            <w:pP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项目类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80" w:type="dxa"/>
            <w:noWrap w:val="0"/>
            <w:vAlign w:val="center"/>
          </w:tcPr>
          <w:p>
            <w:pPr>
              <w:jc w:val="both"/>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2</w:t>
            </w:r>
          </w:p>
        </w:tc>
        <w:tc>
          <w:tcPr>
            <w:tcW w:w="4409" w:type="dxa"/>
            <w:noWrap w:val="0"/>
            <w:vAlign w:val="center"/>
          </w:tcPr>
          <w:p>
            <w:pPr>
              <w:jc w:val="both"/>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中央财政城镇保障性安居工程补助资金</w:t>
            </w:r>
          </w:p>
        </w:tc>
        <w:tc>
          <w:tcPr>
            <w:tcW w:w="2161" w:type="dxa"/>
            <w:noWrap w:val="0"/>
            <w:vAlign w:val="top"/>
          </w:tcPr>
          <w:p>
            <w:pPr>
              <w:rPr>
                <w:rFonts w:hint="eastAsia" w:ascii="仿宋" w:hAnsi="仿宋" w:eastAsia="仿宋" w:cs="仿宋"/>
                <w:sz w:val="32"/>
                <w:szCs w:val="32"/>
                <w:vertAlign w:val="baseline"/>
              </w:rPr>
            </w:pPr>
          </w:p>
        </w:tc>
        <w:tc>
          <w:tcPr>
            <w:tcW w:w="2430" w:type="dxa"/>
            <w:noWrap w:val="0"/>
            <w:vAlign w:val="top"/>
          </w:tcPr>
          <w:p>
            <w:pP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项目类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0" w:type="dxa"/>
            <w:noWrap w:val="0"/>
            <w:vAlign w:val="top"/>
          </w:tcPr>
          <w:p>
            <w:pP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3</w:t>
            </w:r>
          </w:p>
        </w:tc>
        <w:tc>
          <w:tcPr>
            <w:tcW w:w="4409" w:type="dxa"/>
            <w:noWrap w:val="0"/>
            <w:vAlign w:val="top"/>
          </w:tcPr>
          <w:p>
            <w:pPr>
              <w:rPr>
                <w:rFonts w:hint="eastAsia" w:ascii="仿宋" w:hAnsi="仿宋" w:eastAsia="仿宋" w:cs="仿宋"/>
                <w:sz w:val="32"/>
                <w:szCs w:val="32"/>
                <w:vertAlign w:val="baseline"/>
              </w:rPr>
            </w:pPr>
            <w:r>
              <w:rPr>
                <w:rFonts w:hint="eastAsia" w:ascii="仿宋_GB2312" w:hAnsi="仿宋_GB2312" w:eastAsia="仿宋_GB2312" w:cs="仿宋_GB2312"/>
                <w:b w:val="0"/>
                <w:color w:val="auto"/>
                <w:kern w:val="2"/>
                <w:sz w:val="32"/>
                <w:szCs w:val="32"/>
                <w:lang w:val="en-US" w:eastAsia="zh-CN" w:bidi="ar-SA"/>
              </w:rPr>
              <w:t>农村危房改造补助资金</w:t>
            </w:r>
          </w:p>
        </w:tc>
        <w:tc>
          <w:tcPr>
            <w:tcW w:w="2161" w:type="dxa"/>
            <w:noWrap w:val="0"/>
            <w:vAlign w:val="top"/>
          </w:tcPr>
          <w:p>
            <w:pPr>
              <w:rPr>
                <w:rFonts w:hint="eastAsia" w:ascii="仿宋" w:hAnsi="仿宋" w:eastAsia="仿宋" w:cs="仿宋"/>
                <w:sz w:val="32"/>
                <w:szCs w:val="32"/>
                <w:vertAlign w:val="baseline"/>
              </w:rPr>
            </w:pPr>
          </w:p>
        </w:tc>
        <w:tc>
          <w:tcPr>
            <w:tcW w:w="2430" w:type="dxa"/>
            <w:noWrap w:val="0"/>
            <w:vAlign w:val="top"/>
          </w:tcPr>
          <w:p>
            <w:pPr>
              <w:rPr>
                <w:rFonts w:hint="eastAsia" w:ascii="仿宋" w:hAnsi="仿宋" w:eastAsia="仿宋" w:cs="仿宋"/>
                <w:sz w:val="32"/>
                <w:szCs w:val="32"/>
                <w:vertAlign w:val="baseline"/>
              </w:rPr>
            </w:pPr>
            <w:r>
              <w:rPr>
                <w:rFonts w:hint="eastAsia" w:ascii="仿宋" w:hAnsi="仿宋" w:eastAsia="仿宋" w:cs="仿宋"/>
                <w:sz w:val="32"/>
                <w:szCs w:val="32"/>
                <w:vertAlign w:val="baseline"/>
                <w:lang w:val="en-US" w:eastAsia="zh-CN"/>
              </w:rPr>
              <w:t>项目类、利民类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0" w:type="dxa"/>
            <w:noWrap w:val="0"/>
            <w:vAlign w:val="top"/>
          </w:tcPr>
          <w:p>
            <w:pP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4</w:t>
            </w:r>
          </w:p>
        </w:tc>
        <w:tc>
          <w:tcPr>
            <w:tcW w:w="4409" w:type="dxa"/>
            <w:noWrap w:val="0"/>
            <w:vAlign w:val="top"/>
          </w:tcPr>
          <w:p>
            <w:pPr>
              <w:rPr>
                <w:rFonts w:hint="eastAsia" w:ascii="仿宋" w:hAnsi="仿宋" w:eastAsia="仿宋" w:cs="仿宋"/>
                <w:sz w:val="32"/>
                <w:szCs w:val="32"/>
                <w:vertAlign w:val="baseline"/>
              </w:rPr>
            </w:pPr>
          </w:p>
        </w:tc>
        <w:tc>
          <w:tcPr>
            <w:tcW w:w="2161" w:type="dxa"/>
            <w:noWrap w:val="0"/>
            <w:vAlign w:val="top"/>
          </w:tcPr>
          <w:p>
            <w:pPr>
              <w:rPr>
                <w:rFonts w:hint="eastAsia" w:ascii="仿宋" w:hAnsi="仿宋" w:eastAsia="仿宋" w:cs="仿宋"/>
                <w:sz w:val="32"/>
                <w:szCs w:val="32"/>
                <w:vertAlign w:val="baseline"/>
              </w:rPr>
            </w:pPr>
          </w:p>
        </w:tc>
        <w:tc>
          <w:tcPr>
            <w:tcW w:w="2430" w:type="dxa"/>
            <w:noWrap w:val="0"/>
            <w:vAlign w:val="top"/>
          </w:tcPr>
          <w:p>
            <w:pPr>
              <w:rPr>
                <w:rFonts w:hint="eastAsia" w:ascii="仿宋" w:hAnsi="仿宋" w:eastAsia="仿宋" w:cs="仿宋"/>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0" w:type="dxa"/>
            <w:noWrap w:val="0"/>
            <w:vAlign w:val="top"/>
          </w:tcPr>
          <w:p>
            <w:pP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5</w:t>
            </w:r>
          </w:p>
        </w:tc>
        <w:tc>
          <w:tcPr>
            <w:tcW w:w="4409" w:type="dxa"/>
            <w:noWrap w:val="0"/>
            <w:vAlign w:val="top"/>
          </w:tcPr>
          <w:p>
            <w:pPr>
              <w:rPr>
                <w:rFonts w:hint="eastAsia" w:ascii="仿宋" w:hAnsi="仿宋" w:eastAsia="仿宋" w:cs="仿宋"/>
                <w:sz w:val="32"/>
                <w:szCs w:val="32"/>
                <w:vertAlign w:val="baseline"/>
                <w:lang w:val="en-US" w:eastAsia="zh-CN"/>
              </w:rPr>
            </w:pPr>
          </w:p>
        </w:tc>
        <w:tc>
          <w:tcPr>
            <w:tcW w:w="2161" w:type="dxa"/>
            <w:noWrap w:val="0"/>
            <w:vAlign w:val="top"/>
          </w:tcPr>
          <w:p>
            <w:pPr>
              <w:rPr>
                <w:rFonts w:hint="eastAsia" w:ascii="仿宋" w:hAnsi="仿宋" w:eastAsia="仿宋" w:cs="仿宋"/>
                <w:sz w:val="32"/>
                <w:szCs w:val="32"/>
                <w:vertAlign w:val="baseline"/>
              </w:rPr>
            </w:pPr>
          </w:p>
        </w:tc>
        <w:tc>
          <w:tcPr>
            <w:tcW w:w="2430" w:type="dxa"/>
            <w:noWrap w:val="0"/>
            <w:vAlign w:val="top"/>
          </w:tcPr>
          <w:p>
            <w:pPr>
              <w:rPr>
                <w:rFonts w:hint="eastAsia" w:ascii="仿宋" w:hAnsi="仿宋" w:eastAsia="仿宋" w:cs="仿宋"/>
                <w:sz w:val="32"/>
                <w:szCs w:val="32"/>
                <w:vertAlign w:val="baseline"/>
              </w:rPr>
            </w:pPr>
          </w:p>
        </w:tc>
      </w:tr>
    </w:tbl>
    <w:p>
      <w:pPr>
        <w:numPr>
          <w:ilvl w:val="0"/>
          <w:numId w:val="0"/>
        </w:numPr>
        <w:rPr>
          <w:rFonts w:hint="eastAsia" w:ascii="黑体" w:hAnsi="黑体" w:eastAsia="黑体" w:cs="黑体"/>
          <w:sz w:val="32"/>
          <w:szCs w:val="32"/>
          <w:lang w:val="en-US" w:eastAsia="zh-CN"/>
        </w:rPr>
      </w:pPr>
    </w:p>
    <w:p>
      <w:pPr>
        <w:numPr>
          <w:ilvl w:val="0"/>
          <w:numId w:val="0"/>
        </w:numPr>
        <w:rPr>
          <w:rFonts w:hint="eastAsia" w:ascii="黑体" w:hAnsi="黑体" w:eastAsia="黑体" w:cs="黑体"/>
          <w:sz w:val="32"/>
          <w:szCs w:val="32"/>
          <w:lang w:val="en-US" w:eastAsia="zh-CN"/>
        </w:rPr>
      </w:pPr>
    </w:p>
    <w:p>
      <w:pPr>
        <w:numPr>
          <w:ilvl w:val="0"/>
          <w:numId w:val="0"/>
        </w:numPr>
        <w:rPr>
          <w:rFonts w:hint="eastAsia" w:ascii="黑体" w:hAnsi="黑体" w:eastAsia="黑体" w:cs="黑体"/>
          <w:sz w:val="32"/>
          <w:szCs w:val="32"/>
          <w:lang w:val="en-US" w:eastAsia="zh-CN"/>
        </w:rPr>
      </w:pPr>
    </w:p>
    <w:p>
      <w:pPr>
        <w:numPr>
          <w:ilvl w:val="0"/>
          <w:numId w:val="0"/>
        </w:numPr>
        <w:rPr>
          <w:rFonts w:hint="eastAsia" w:ascii="黑体" w:hAnsi="黑体" w:eastAsia="黑体" w:cs="黑体"/>
          <w:sz w:val="32"/>
          <w:szCs w:val="32"/>
          <w:lang w:val="en-US" w:eastAsia="zh-CN"/>
        </w:rPr>
      </w:pPr>
    </w:p>
    <w:p>
      <w:pPr>
        <w:numPr>
          <w:ilvl w:val="0"/>
          <w:numId w:val="0"/>
        </w:numPr>
        <w:rPr>
          <w:rFonts w:hint="eastAsia" w:ascii="黑体" w:hAnsi="黑体" w:eastAsia="黑体" w:cs="黑体"/>
          <w:sz w:val="32"/>
          <w:szCs w:val="32"/>
          <w:lang w:val="en-US" w:eastAsia="zh-CN"/>
        </w:rPr>
      </w:pPr>
    </w:p>
    <w:p>
      <w:pPr>
        <w:numPr>
          <w:ilvl w:val="0"/>
          <w:numId w:val="0"/>
        </w:numPr>
        <w:rPr>
          <w:rFonts w:hint="eastAsia" w:ascii="黑体" w:hAnsi="黑体" w:eastAsia="黑体" w:cs="黑体"/>
          <w:sz w:val="32"/>
          <w:szCs w:val="32"/>
          <w:lang w:val="en-US" w:eastAsia="zh-CN"/>
        </w:rPr>
      </w:pPr>
    </w:p>
    <w:p>
      <w:pPr>
        <w:numPr>
          <w:ilvl w:val="0"/>
          <w:numId w:val="0"/>
        </w:numPr>
        <w:rPr>
          <w:rFonts w:hint="eastAsia" w:ascii="黑体" w:hAnsi="黑体" w:eastAsia="黑体" w:cs="黑体"/>
          <w:sz w:val="32"/>
          <w:szCs w:val="32"/>
          <w:lang w:val="en-US" w:eastAsia="zh-CN"/>
        </w:rPr>
      </w:pPr>
    </w:p>
    <w:p>
      <w:pPr>
        <w:numPr>
          <w:ilvl w:val="0"/>
          <w:numId w:val="0"/>
        </w:numPr>
        <w:rPr>
          <w:rFonts w:hint="eastAsia" w:ascii="黑体" w:hAnsi="黑体" w:eastAsia="黑体" w:cs="黑体"/>
          <w:sz w:val="32"/>
          <w:szCs w:val="32"/>
          <w:lang w:val="en-US" w:eastAsia="zh-CN"/>
        </w:rPr>
      </w:pPr>
    </w:p>
    <w:p>
      <w:pPr>
        <w:numPr>
          <w:ilvl w:val="0"/>
          <w:numId w:val="0"/>
        </w:numPr>
        <w:rPr>
          <w:rFonts w:hint="eastAsia" w:ascii="黑体" w:hAnsi="黑体" w:eastAsia="黑体" w:cs="黑体"/>
          <w:sz w:val="32"/>
          <w:szCs w:val="32"/>
          <w:lang w:val="en-US" w:eastAsia="zh-CN"/>
        </w:rPr>
      </w:pPr>
    </w:p>
    <w:p>
      <w:pPr>
        <w:numPr>
          <w:ilvl w:val="0"/>
          <w:numId w:val="0"/>
        </w:numPr>
        <w:rPr>
          <w:rFonts w:hint="eastAsia" w:ascii="黑体" w:hAnsi="黑体" w:eastAsia="黑体" w:cs="黑体"/>
          <w:sz w:val="32"/>
          <w:szCs w:val="32"/>
          <w:lang w:val="en-US" w:eastAsia="zh-CN"/>
        </w:rPr>
      </w:pPr>
    </w:p>
    <w:p>
      <w:pPr>
        <w:numPr>
          <w:ilvl w:val="0"/>
          <w:numId w:val="0"/>
        </w:numPr>
        <w:rPr>
          <w:rFonts w:hint="eastAsia" w:ascii="黑体" w:hAnsi="黑体" w:eastAsia="黑体" w:cs="黑体"/>
          <w:sz w:val="32"/>
          <w:szCs w:val="32"/>
          <w:lang w:val="en-US" w:eastAsia="zh-CN"/>
        </w:rPr>
      </w:pPr>
    </w:p>
    <w:p>
      <w:pPr>
        <w:numPr>
          <w:ilvl w:val="0"/>
          <w:numId w:val="0"/>
        </w:numPr>
        <w:rPr>
          <w:rFonts w:hint="eastAsia" w:ascii="黑体" w:hAnsi="黑体" w:eastAsia="黑体" w:cs="黑体"/>
          <w:sz w:val="32"/>
          <w:szCs w:val="32"/>
          <w:lang w:val="en-US" w:eastAsia="zh-CN"/>
        </w:rPr>
      </w:pPr>
    </w:p>
    <w:p>
      <w:pPr>
        <w:rPr>
          <w:rFonts w:hint="eastAsia" w:eastAsia="宋体"/>
          <w:lang w:eastAsia="zh-CN"/>
        </w:rPr>
      </w:pPr>
    </w:p>
    <w:p>
      <w:pPr>
        <w:numPr>
          <w:ilvl w:val="0"/>
          <w:numId w:val="0"/>
        </w:numPr>
        <w:jc w:val="center"/>
        <w:rPr>
          <w:rFonts w:hint="eastAsia" w:ascii="黑体" w:hAnsi="黑体" w:eastAsia="黑体" w:cs="黑体"/>
          <w:sz w:val="32"/>
          <w:szCs w:val="32"/>
        </w:rPr>
      </w:pPr>
      <w:r>
        <w:rPr>
          <w:rFonts w:hint="eastAsia"/>
        </w:rPr>
        <w:t> </w:t>
      </w:r>
    </w:p>
    <w:p>
      <w:pPr>
        <w:numPr>
          <w:ilvl w:val="0"/>
          <w:numId w:val="0"/>
        </w:numPr>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第二部门、石城县住房和城乡建设局2023年直达资金分配情况公开</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left"/>
        <w:textAlignment w:val="auto"/>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t>资金来源</w:t>
      </w:r>
    </w:p>
    <w:p>
      <w:pPr>
        <w:numPr>
          <w:ilvl w:val="0"/>
          <w:numId w:val="0"/>
        </w:num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提前下达202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年部分保障性安居工程省级补助资金</w:t>
      </w:r>
    </w:p>
    <w:p>
      <w:pPr>
        <w:numPr>
          <w:ilvl w:val="0"/>
          <w:numId w:val="0"/>
        </w:numPr>
        <w:ind w:firstLine="640" w:firstLineChars="200"/>
        <w:rPr>
          <w:rFonts w:ascii="仿宋_GB2312" w:hAnsi="仿宋_GB2312" w:eastAsia="仿宋_GB2312" w:cs="仿宋_GB2312"/>
          <w:color w:val="auto"/>
          <w:sz w:val="32"/>
          <w:szCs w:val="32"/>
        </w:rPr>
      </w:pPr>
      <w:r>
        <w:rPr>
          <w:rFonts w:hint="eastAsia" w:ascii="仿宋" w:hAnsi="仿宋" w:eastAsia="仿宋" w:cs="仿宋"/>
          <w:color w:val="auto"/>
          <w:sz w:val="32"/>
          <w:szCs w:val="32"/>
        </w:rPr>
        <w:t>《</w:t>
      </w:r>
      <w:r>
        <w:rPr>
          <w:rFonts w:hint="eastAsia" w:ascii="仿宋_GB2312" w:hAnsi="仿宋_GB2312" w:eastAsia="仿宋_GB2312" w:cs="仿宋_GB2312"/>
          <w:sz w:val="32"/>
          <w:szCs w:val="32"/>
        </w:rPr>
        <w:t>关于提前下达</w:t>
      </w:r>
      <w:r>
        <w:rPr>
          <w:rFonts w:hint="eastAsia" w:ascii="仿宋_GB2312" w:hAnsi="仿宋_GB2312" w:eastAsia="仿宋_GB2312" w:cs="仿宋_GB2312"/>
          <w:color w:val="auto"/>
          <w:sz w:val="32"/>
          <w:szCs w:val="32"/>
        </w:rPr>
        <w:t>2023年部分保障性安居工程省级补助资金的通知（赣市财综字[2022]22号）</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文件下达149</w:t>
      </w:r>
      <w:r>
        <w:rPr>
          <w:rFonts w:hint="eastAsia" w:ascii="仿宋_GB2312" w:hAnsi="仿宋_GB2312" w:eastAsia="仿宋_GB2312" w:cs="仿宋_GB2312"/>
          <w:color w:val="auto"/>
          <w:sz w:val="32"/>
          <w:szCs w:val="32"/>
        </w:rPr>
        <w:t>万元。</w:t>
      </w:r>
    </w:p>
    <w:p>
      <w:pPr>
        <w:numPr>
          <w:ilvl w:val="0"/>
          <w:numId w:val="0"/>
        </w:num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二</w:t>
      </w:r>
      <w:r>
        <w:rPr>
          <w:rFonts w:hint="eastAsia" w:ascii="仿宋_GB2312" w:hAnsi="仿宋_GB2312" w:eastAsia="仿宋_GB2312" w:cs="仿宋_GB2312"/>
          <w:color w:val="auto"/>
          <w:sz w:val="32"/>
          <w:szCs w:val="32"/>
          <w:lang w:eastAsia="zh-CN"/>
        </w:rPr>
        <w:t>）关于提前下达2023年部分中央财政城镇保障性安居工程补助资金</w:t>
      </w:r>
    </w:p>
    <w:p>
      <w:pPr>
        <w:numPr>
          <w:ilvl w:val="0"/>
          <w:numId w:val="0"/>
        </w:numPr>
        <w:ind w:firstLine="640" w:firstLineChars="200"/>
        <w:rPr>
          <w:rFonts w:hint="eastAsia" w:ascii="仿宋_GB2312" w:hAnsi="仿宋_GB2312" w:eastAsia="仿宋_GB2312" w:cs="仿宋_GB2312"/>
          <w:color w:val="auto"/>
          <w:sz w:val="32"/>
          <w:szCs w:val="32"/>
        </w:rPr>
      </w:pPr>
      <w:r>
        <w:rPr>
          <w:rFonts w:hint="eastAsia" w:ascii="仿宋" w:hAnsi="仿宋" w:eastAsia="仿宋" w:cs="仿宋"/>
          <w:color w:val="auto"/>
          <w:sz w:val="32"/>
          <w:szCs w:val="32"/>
        </w:rPr>
        <w:t>《</w:t>
      </w:r>
      <w:r>
        <w:rPr>
          <w:rFonts w:hint="eastAsia" w:ascii="仿宋_GB2312" w:hAnsi="仿宋_GB2312" w:eastAsia="仿宋_GB2312" w:cs="仿宋_GB2312"/>
          <w:color w:val="auto"/>
          <w:sz w:val="32"/>
          <w:szCs w:val="32"/>
          <w:lang w:eastAsia="zh-CN"/>
        </w:rPr>
        <w:t>关于提前下达2023年部分中央财政城镇保障性安居工程补助资金预算的通知（赣市财综字[2022]27号）》</w:t>
      </w:r>
      <w:r>
        <w:rPr>
          <w:rFonts w:hint="eastAsia" w:ascii="仿宋_GB2312" w:hAnsi="仿宋_GB2312" w:eastAsia="仿宋_GB2312" w:cs="仿宋_GB2312"/>
          <w:color w:val="auto"/>
          <w:sz w:val="32"/>
          <w:szCs w:val="32"/>
          <w:lang w:val="en-US" w:eastAsia="zh-CN"/>
        </w:rPr>
        <w:t>文件下达2460</w:t>
      </w:r>
      <w:r>
        <w:rPr>
          <w:rFonts w:hint="eastAsia" w:ascii="仿宋_GB2312" w:hAnsi="仿宋_GB2312" w:eastAsia="仿宋_GB2312" w:cs="仿宋_GB2312"/>
          <w:color w:val="auto"/>
          <w:sz w:val="32"/>
          <w:szCs w:val="32"/>
        </w:rPr>
        <w:t xml:space="preserve">万元。 </w:t>
      </w:r>
    </w:p>
    <w:p>
      <w:pPr>
        <w:numPr>
          <w:ilvl w:val="0"/>
          <w:numId w:val="2"/>
        </w:num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关于下达2023年城镇保障性安居工程省级补助资金</w:t>
      </w:r>
    </w:p>
    <w:p>
      <w:pPr>
        <w:numPr>
          <w:ilvl w:val="0"/>
          <w:numId w:val="0"/>
        </w:num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关于下达2023年城镇保障性安居工程省级补助资金的通知</w:t>
      </w:r>
      <w:r>
        <w:rPr>
          <w:rFonts w:hint="eastAsia" w:ascii="仿宋_GB2312" w:hAnsi="仿宋_GB2312" w:eastAsia="仿宋_GB2312" w:cs="仿宋_GB2312"/>
          <w:color w:val="auto"/>
          <w:sz w:val="32"/>
          <w:szCs w:val="32"/>
          <w:lang w:eastAsia="zh-CN"/>
        </w:rPr>
        <w:t>（赣市财综字[202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号）》文件下达</w:t>
      </w:r>
      <w:r>
        <w:rPr>
          <w:rFonts w:hint="eastAsia" w:ascii="仿宋_GB2312" w:hAnsi="仿宋_GB2312" w:eastAsia="仿宋_GB2312" w:cs="仿宋_GB2312"/>
          <w:color w:val="auto"/>
          <w:sz w:val="32"/>
          <w:szCs w:val="32"/>
          <w:lang w:val="en-US" w:eastAsia="zh-CN"/>
        </w:rPr>
        <w:t>128万元。</w:t>
      </w:r>
    </w:p>
    <w:p>
      <w:pPr>
        <w:pStyle w:val="2"/>
        <w:numPr>
          <w:ilvl w:val="0"/>
          <w:numId w:val="2"/>
        </w:numPr>
        <w:ind w:left="0" w:leftChars="0"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关于下达2023年中央财政农村危房改造补助资金的通知（赣市财社字〔2023〕18号）</w:t>
      </w:r>
    </w:p>
    <w:p>
      <w:pPr>
        <w:pStyle w:val="2"/>
        <w:numPr>
          <w:ilvl w:val="0"/>
          <w:numId w:val="0"/>
        </w:numPr>
        <w:ind w:firstLine="640" w:firstLineChars="200"/>
        <w:rPr>
          <w:rFonts w:hint="default"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《关于下达2023年中央财政农村危房改造补助资金的通知（赣市财社字〔2023〕18号）》文件下达7.4768万元。</w:t>
      </w:r>
    </w:p>
    <w:p>
      <w:pPr>
        <w:numPr>
          <w:ilvl w:val="0"/>
          <w:numId w:val="0"/>
        </w:numPr>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（五）关于下达2023年中央财政城镇保障性安居工程补助资金</w:t>
      </w:r>
    </w:p>
    <w:p>
      <w:pPr>
        <w:numPr>
          <w:ilvl w:val="0"/>
          <w:numId w:val="0"/>
        </w:numPr>
        <w:ind w:firstLine="640" w:firstLineChars="200"/>
        <w:rPr>
          <w:rFonts w:hint="eastAsia"/>
          <w:color w:val="auto"/>
          <w:lang w:eastAsia="zh-CN"/>
        </w:rPr>
      </w:pPr>
      <w:r>
        <w:rPr>
          <w:rFonts w:hint="eastAsia" w:ascii="仿宋" w:hAnsi="仿宋" w:eastAsia="仿宋" w:cs="仿宋"/>
          <w:color w:val="auto"/>
          <w:sz w:val="32"/>
          <w:szCs w:val="32"/>
        </w:rPr>
        <w:t>《</w:t>
      </w:r>
      <w:r>
        <w:rPr>
          <w:rFonts w:hint="eastAsia" w:ascii="仿宋_GB2312" w:hAnsi="仿宋_GB2312" w:eastAsia="仿宋_GB2312" w:cs="仿宋_GB2312"/>
          <w:color w:val="auto"/>
          <w:sz w:val="32"/>
          <w:szCs w:val="32"/>
          <w:lang w:eastAsia="zh-CN"/>
        </w:rPr>
        <w:t>关于下达2023年中央财政城镇保障性安居工程补助资金预算的通知（赣市财综字[202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]7号）》</w:t>
      </w:r>
      <w:r>
        <w:rPr>
          <w:rFonts w:hint="eastAsia" w:ascii="仿宋_GB2312" w:hAnsi="仿宋_GB2312" w:eastAsia="仿宋_GB2312" w:cs="仿宋_GB2312"/>
          <w:color w:val="auto"/>
          <w:sz w:val="32"/>
          <w:szCs w:val="32"/>
          <w:lang w:val="en-US" w:eastAsia="zh-CN"/>
        </w:rPr>
        <w:t>文件下达791</w:t>
      </w:r>
      <w:r>
        <w:rPr>
          <w:rFonts w:hint="eastAsia" w:ascii="仿宋_GB2312" w:hAnsi="仿宋_GB2312" w:eastAsia="仿宋_GB2312" w:cs="仿宋_GB2312"/>
          <w:color w:val="auto"/>
          <w:sz w:val="32"/>
          <w:szCs w:val="32"/>
        </w:rPr>
        <w:t xml:space="preserve">万元。 </w:t>
      </w:r>
    </w:p>
    <w:p>
      <w:pPr>
        <w:numPr>
          <w:ilvl w:val="0"/>
          <w:numId w:val="0"/>
        </w:numPr>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val="0"/>
          <w:color w:val="auto"/>
          <w:kern w:val="2"/>
          <w:sz w:val="32"/>
          <w:szCs w:val="32"/>
          <w:lang w:val="en-US" w:eastAsia="zh-CN" w:bidi="ar-SA"/>
        </w:rPr>
        <w:t>（六）</w:t>
      </w:r>
      <w:r>
        <w:rPr>
          <w:rFonts w:hint="eastAsia" w:ascii="仿宋_GB2312" w:hAnsi="仿宋_GB2312" w:eastAsia="仿宋_GB2312" w:cs="仿宋_GB2312"/>
          <w:color w:val="auto"/>
          <w:sz w:val="32"/>
          <w:szCs w:val="32"/>
          <w:lang w:eastAsia="zh-CN"/>
        </w:rPr>
        <w:t>提前下达2022年部分中央财政城镇保障性安居工程补助资金</w:t>
      </w:r>
    </w:p>
    <w:p>
      <w:pPr>
        <w:numPr>
          <w:ilvl w:val="0"/>
          <w:numId w:val="0"/>
        </w:numPr>
        <w:ind w:firstLine="640" w:firstLineChars="200"/>
        <w:rPr>
          <w:rFonts w:hint="eastAsia" w:ascii="仿宋_GB2312" w:hAnsi="仿宋_GB2312" w:eastAsia="仿宋_GB2312" w:cs="仿宋_GB2312"/>
          <w:color w:val="auto"/>
          <w:sz w:val="32"/>
          <w:szCs w:val="32"/>
        </w:rPr>
      </w:pPr>
      <w:r>
        <w:rPr>
          <w:rFonts w:hint="eastAsia" w:ascii="仿宋" w:hAnsi="仿宋" w:eastAsia="仿宋" w:cs="仿宋"/>
          <w:color w:val="auto"/>
          <w:sz w:val="32"/>
          <w:szCs w:val="32"/>
        </w:rPr>
        <w:t>《</w:t>
      </w:r>
      <w:r>
        <w:rPr>
          <w:rFonts w:hint="eastAsia" w:ascii="仿宋_GB2312" w:hAnsi="仿宋_GB2312" w:eastAsia="仿宋_GB2312" w:cs="仿宋_GB2312"/>
          <w:color w:val="auto"/>
          <w:sz w:val="32"/>
          <w:szCs w:val="32"/>
          <w:lang w:eastAsia="zh-CN"/>
        </w:rPr>
        <w:t>赣市财综字[2021]28号 关于提前下达2022年部分中央财政城镇保障性安居工程补助资金的通知》</w:t>
      </w:r>
      <w:r>
        <w:rPr>
          <w:rFonts w:hint="eastAsia" w:ascii="仿宋_GB2312" w:hAnsi="仿宋_GB2312" w:eastAsia="仿宋_GB2312" w:cs="仿宋_GB2312"/>
          <w:color w:val="auto"/>
          <w:sz w:val="32"/>
          <w:szCs w:val="32"/>
          <w:lang w:val="en-US" w:eastAsia="zh-CN"/>
        </w:rPr>
        <w:t>文件下达结余资金18.39735</w:t>
      </w:r>
      <w:r>
        <w:rPr>
          <w:rFonts w:hint="eastAsia" w:ascii="仿宋_GB2312" w:hAnsi="仿宋_GB2312" w:eastAsia="仿宋_GB2312" w:cs="仿宋_GB2312"/>
          <w:color w:val="auto"/>
          <w:sz w:val="32"/>
          <w:szCs w:val="32"/>
        </w:rPr>
        <w:t>万元。</w:t>
      </w:r>
    </w:p>
    <w:p>
      <w:pPr>
        <w:numPr>
          <w:ilvl w:val="0"/>
          <w:numId w:val="0"/>
        </w:numPr>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（七）关于下达2022年农村危房改造省级补助资金</w:t>
      </w:r>
    </w:p>
    <w:p>
      <w:pPr>
        <w:numPr>
          <w:ilvl w:val="0"/>
          <w:numId w:val="0"/>
        </w:numPr>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仿宋" w:hAnsi="仿宋" w:eastAsia="仿宋" w:cs="仿宋"/>
          <w:b w:val="0"/>
          <w:bCs/>
          <w:color w:val="auto"/>
          <w:sz w:val="32"/>
          <w:szCs w:val="32"/>
        </w:rPr>
        <w:t>《</w:t>
      </w:r>
      <w:r>
        <w:rPr>
          <w:rFonts w:hint="eastAsia" w:ascii="仿宋_GB2312" w:hAnsi="仿宋_GB2312" w:eastAsia="仿宋_GB2312" w:cs="仿宋_GB2312"/>
          <w:b w:val="0"/>
          <w:color w:val="auto"/>
          <w:kern w:val="2"/>
          <w:sz w:val="32"/>
          <w:szCs w:val="32"/>
          <w:lang w:val="en-US" w:eastAsia="zh-CN" w:bidi="ar-SA"/>
        </w:rPr>
        <w:t>赣市财社字〔2022〕61号</w:t>
      </w:r>
      <w:r>
        <w:rPr>
          <w:rFonts w:hint="eastAsia" w:ascii="仿宋_GB2312" w:hAnsi="仿宋_GB2312" w:eastAsia="仿宋_GB2312" w:cs="仿宋_GB2312"/>
          <w:color w:val="auto"/>
          <w:sz w:val="32"/>
          <w:szCs w:val="32"/>
          <w:lang w:eastAsia="zh-CN"/>
        </w:rPr>
        <w:t xml:space="preserve"> </w:t>
      </w:r>
      <w:r>
        <w:rPr>
          <w:rFonts w:hint="eastAsia" w:ascii="仿宋_GB2312" w:hAnsi="仿宋_GB2312" w:eastAsia="仿宋_GB2312" w:cs="仿宋_GB2312"/>
          <w:b w:val="0"/>
          <w:color w:val="auto"/>
          <w:kern w:val="2"/>
          <w:sz w:val="32"/>
          <w:szCs w:val="32"/>
          <w:lang w:val="en-US" w:eastAsia="zh-CN" w:bidi="ar-SA"/>
        </w:rPr>
        <w:t xml:space="preserve">关于下达2022年农村危房改造省级补助资金的通知》文件下达结余资金1.195万元。     </w:t>
      </w:r>
    </w:p>
    <w:p>
      <w:pPr>
        <w:numPr>
          <w:ilvl w:val="0"/>
          <w:numId w:val="0"/>
        </w:numPr>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（八）关于下达2023年农村危房改造补助资金</w:t>
      </w:r>
    </w:p>
    <w:p>
      <w:pPr>
        <w:numPr>
          <w:ilvl w:val="0"/>
          <w:numId w:val="0"/>
        </w:numPr>
        <w:ind w:firstLine="640" w:firstLineChars="200"/>
        <w:rPr>
          <w:rFonts w:hint="default"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《江西省财政厅 江西省住房和城乡建设厅关于下达2023年农村危房改造补助资金预算的通知》文件下达212.94万元。</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left"/>
        <w:textAlignment w:val="auto"/>
        <w:rPr>
          <w:rFonts w:hint="eastAsia" w:ascii="方正楷体_GB2312" w:hAnsi="方正楷体_GB2312" w:eastAsia="方正楷体_GB2312" w:cs="方正楷体_GB2312"/>
          <w:color w:val="auto"/>
          <w:sz w:val="32"/>
          <w:szCs w:val="32"/>
          <w:lang w:val="en-US" w:eastAsia="zh-CN"/>
        </w:rPr>
      </w:pPr>
      <w:r>
        <w:rPr>
          <w:rFonts w:hint="eastAsia" w:ascii="方正楷体_GB2312" w:hAnsi="方正楷体_GB2312" w:eastAsia="方正楷体_GB2312" w:cs="方正楷体_GB2312"/>
          <w:color w:val="auto"/>
          <w:sz w:val="32"/>
          <w:szCs w:val="32"/>
          <w:lang w:val="en-US" w:eastAsia="zh-CN"/>
        </w:rPr>
        <w:t>分配原则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_GB2312" w:cs="仿宋"/>
          <w:color w:val="auto"/>
          <w:sz w:val="32"/>
          <w:szCs w:val="32"/>
          <w:lang w:eastAsia="zh-CN"/>
        </w:rPr>
      </w:pPr>
      <w:r>
        <w:rPr>
          <w:rFonts w:hint="eastAsia" w:ascii="仿宋_GB2312" w:hAnsi="仿宋_GB2312" w:eastAsia="仿宋_GB2312" w:cs="仿宋_GB2312"/>
          <w:color w:val="auto"/>
          <w:sz w:val="32"/>
          <w:szCs w:val="32"/>
        </w:rPr>
        <w:t>政策依据：政府批复、发改委立项批复、财政回复意见，发放标准：根据项目的合同及项目结算验收报告支付项目工程款，发放形式：系统直接支付支付</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楷体_GB2312" w:hAnsi="方正楷体_GB2312" w:eastAsia="方正楷体_GB2312" w:cs="方正楷体_GB2312"/>
          <w:color w:val="auto"/>
          <w:sz w:val="32"/>
          <w:szCs w:val="32"/>
        </w:rPr>
      </w:pPr>
      <w:r>
        <w:rPr>
          <w:rFonts w:hint="eastAsia" w:ascii="方正楷体_GB2312" w:hAnsi="方正楷体_GB2312" w:eastAsia="方正楷体_GB2312" w:cs="方正楷体_GB2312"/>
          <w:color w:val="auto"/>
          <w:sz w:val="32"/>
          <w:szCs w:val="32"/>
        </w:rPr>
        <w:t>三、分配情况</w:t>
      </w:r>
    </w:p>
    <w:p>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年度直达资金金额：</w:t>
      </w:r>
      <w:r>
        <w:rPr>
          <w:rFonts w:hint="eastAsia" w:ascii="仿宋_GB2312" w:hAnsi="仿宋_GB2312" w:eastAsia="仿宋_GB2312" w:cs="仿宋_GB2312"/>
          <w:color w:val="auto"/>
          <w:sz w:val="32"/>
          <w:szCs w:val="32"/>
          <w:lang w:val="en-US" w:eastAsia="zh-CN"/>
        </w:rPr>
        <w:t>3768.00915</w:t>
      </w:r>
      <w:r>
        <w:rPr>
          <w:rFonts w:hint="eastAsia" w:ascii="仿宋_GB2312" w:hAnsi="仿宋_GB2312" w:eastAsia="仿宋_GB2312" w:cs="仿宋_GB2312"/>
          <w:color w:val="auto"/>
          <w:sz w:val="32"/>
          <w:szCs w:val="32"/>
        </w:rPr>
        <w:t>万元。</w:t>
      </w:r>
    </w:p>
    <w:p>
      <w:pPr>
        <w:numPr>
          <w:ilvl w:val="0"/>
          <w:numId w:val="3"/>
        </w:numPr>
        <w:ind w:firstLine="640" w:firstLineChars="200"/>
        <w:rPr>
          <w:rFonts w:hint="eastAsia" w:eastAsia="宋体"/>
          <w:lang w:val="en-US" w:eastAsia="zh-CN"/>
        </w:rPr>
      </w:pPr>
      <w:r>
        <w:rPr>
          <w:rFonts w:hint="eastAsia" w:ascii="仿宋_GB2312" w:hAnsi="仿宋_GB2312" w:eastAsia="仿宋_GB2312" w:cs="仿宋_GB2312"/>
          <w:sz w:val="32"/>
          <w:szCs w:val="32"/>
        </w:rPr>
        <w:t>老旧小区改造项目涉及金额</w:t>
      </w:r>
      <w:r>
        <w:rPr>
          <w:rFonts w:hint="eastAsia" w:ascii="仿宋_GB2312" w:hAnsi="仿宋_GB2312" w:eastAsia="仿宋_GB2312" w:cs="仿宋_GB2312"/>
          <w:sz w:val="32"/>
          <w:szCs w:val="32"/>
          <w:lang w:val="en-US" w:eastAsia="zh-CN"/>
        </w:rPr>
        <w:t>439</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（其中</w:t>
      </w:r>
      <w:r>
        <w:rPr>
          <w:rFonts w:hint="eastAsia" w:ascii="仿宋_GB2312" w:hAnsi="仿宋_GB2312" w:eastAsia="仿宋_GB2312" w:cs="仿宋_GB2312"/>
          <w:sz w:val="32"/>
          <w:szCs w:val="32"/>
          <w:lang w:val="en-US" w:eastAsia="zh-CN"/>
        </w:rPr>
        <w:t>25万元指标已从石城县城市社区管委会支出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，该笔资金用于支付老旧小区改造项目的工程进度款</w:t>
      </w:r>
      <w:r>
        <w:rPr>
          <w:rFonts w:hint="eastAsia" w:ascii="仿宋_GB2312" w:hAnsi="仿宋_GB2312" w:eastAsia="仿宋_GB2312" w:cs="仿宋_GB2312"/>
          <w:sz w:val="32"/>
          <w:szCs w:val="32"/>
          <w:lang w:eastAsia="zh-CN"/>
        </w:rPr>
        <w:t>。</w:t>
      </w:r>
    </w:p>
    <w:p>
      <w:pPr>
        <w:pStyle w:val="2"/>
        <w:ind w:firstLine="640" w:firstLineChars="200"/>
        <w:rPr>
          <w:rFonts w:hint="default"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2、棚户区改造项目涉及金额261万元，用于棚改房屋拆迁、征地补偿等费用支出。</w:t>
      </w:r>
    </w:p>
    <w:p>
      <w:pPr>
        <w:numPr>
          <w:ilvl w:val="0"/>
          <w:numId w:val="0"/>
        </w:num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年保障性住房租金补贴项目涉及金额</w:t>
      </w:r>
      <w:r>
        <w:rPr>
          <w:rFonts w:hint="eastAsia" w:ascii="仿宋_GB2312" w:hAnsi="仿宋_GB2312" w:eastAsia="仿宋_GB2312" w:cs="仿宋_GB2312"/>
          <w:sz w:val="32"/>
          <w:szCs w:val="32"/>
          <w:lang w:val="en-US" w:eastAsia="zh-CN"/>
        </w:rPr>
        <w:t>40</w:t>
      </w:r>
      <w:r>
        <w:rPr>
          <w:rFonts w:hint="eastAsia" w:ascii="仿宋_GB2312" w:hAnsi="仿宋_GB2312" w:eastAsia="仿宋_GB2312" w:cs="仿宋_GB2312"/>
          <w:sz w:val="32"/>
          <w:szCs w:val="32"/>
        </w:rPr>
        <w:t>万元，该笔资金用于202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年度达到入住廉租、公租房条件，因缺房未及时入住的贫困户的租赁补贴资金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2023年人才公寓租房补贴项目</w:t>
      </w:r>
      <w:r>
        <w:rPr>
          <w:rFonts w:hint="eastAsia" w:ascii="仿宋_GB2312" w:hAnsi="仿宋_GB2312" w:eastAsia="仿宋_GB2312" w:cs="仿宋_GB2312"/>
          <w:sz w:val="32"/>
          <w:szCs w:val="32"/>
          <w:lang w:eastAsia="zh-CN"/>
        </w:rPr>
        <w:t>。</w:t>
      </w:r>
    </w:p>
    <w:p>
      <w:pPr>
        <w:numPr>
          <w:ilvl w:val="0"/>
          <w:numId w:val="0"/>
        </w:num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4、保障性住房建设项目涉及金额2788万元，该笔资金用于支付保障性住房建设工程款。</w:t>
      </w:r>
    </w:p>
    <w:p>
      <w:pPr>
        <w:numPr>
          <w:ilvl w:val="0"/>
          <w:numId w:val="0"/>
        </w:num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5、危房改造项目涉及金额2万元，该笔资金用于2023年第一、二批危房改造补助资金</w:t>
      </w:r>
    </w:p>
    <w:p>
      <w:pPr>
        <w:numPr>
          <w:ilvl w:val="0"/>
          <w:numId w:val="0"/>
        </w:num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年租金补贴项目涉及金额</w:t>
      </w:r>
      <w:r>
        <w:rPr>
          <w:rFonts w:hint="eastAsia" w:ascii="仿宋_GB2312" w:hAnsi="仿宋_GB2312" w:eastAsia="仿宋_GB2312" w:cs="仿宋_GB2312"/>
          <w:sz w:val="32"/>
          <w:szCs w:val="32"/>
          <w:lang w:val="en-US" w:eastAsia="zh-CN"/>
        </w:rPr>
        <w:t>18.39735</w:t>
      </w:r>
      <w:r>
        <w:rPr>
          <w:rFonts w:hint="eastAsia" w:ascii="仿宋_GB2312" w:hAnsi="仿宋_GB2312" w:eastAsia="仿宋_GB2312" w:cs="仿宋_GB2312"/>
          <w:sz w:val="32"/>
          <w:szCs w:val="32"/>
        </w:rPr>
        <w:t>万元，该笔资金用于202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一次性增发公租房租赁补贴费用及</w:t>
      </w:r>
      <w:r>
        <w:rPr>
          <w:rFonts w:hint="eastAsia" w:ascii="仿宋_GB2312" w:hAnsi="仿宋_GB2312" w:eastAsia="仿宋_GB2312" w:cs="仿宋_GB2312"/>
          <w:sz w:val="32"/>
          <w:szCs w:val="32"/>
          <w:lang w:val="en-US" w:eastAsia="zh-CN"/>
        </w:rPr>
        <w:t>2023年人才公寓租房补贴项目</w:t>
      </w:r>
      <w:r>
        <w:rPr>
          <w:rFonts w:hint="eastAsia" w:ascii="仿宋_GB2312" w:hAnsi="仿宋_GB2312" w:eastAsia="仿宋_GB2312" w:cs="仿宋_GB2312"/>
          <w:sz w:val="32"/>
          <w:szCs w:val="32"/>
          <w:lang w:eastAsia="zh-CN"/>
        </w:rPr>
        <w:t>。</w:t>
      </w:r>
    </w:p>
    <w:p>
      <w:pPr>
        <w:numPr>
          <w:ilvl w:val="0"/>
          <w:numId w:val="0"/>
        </w:numPr>
        <w:ind w:firstLine="640" w:firstLineChars="200"/>
        <w:rPr>
          <w:rFonts w:hint="default"/>
          <w:lang w:val="en-US" w:eastAsia="zh-CN"/>
        </w:rPr>
      </w:pPr>
      <w:r>
        <w:rPr>
          <w:rFonts w:hint="eastAsia" w:ascii="仿宋_GB2312" w:hAnsi="仿宋_GB2312" w:eastAsia="仿宋_GB2312" w:cs="仿宋_GB2312"/>
          <w:color w:val="auto"/>
          <w:sz w:val="32"/>
          <w:szCs w:val="32"/>
          <w:lang w:val="en-US" w:eastAsia="zh-CN"/>
        </w:rPr>
        <w:t>7、根据《江西省继续支持脱贫县统筹整合使用财政涉农资金工作的通知》（赣财扶[2021】6号）文件精神，石城县可将农村危房改造补助资金整合使用，截止2023年9月30日，已累计整合使用资金219.6118万元（分别从212.94万元指标整合212.94万元；7.4768万元中整合6.6718万元），整合至以下项目中使用：（1）高田镇琴生村阳斜、圳上、王家庄、琴高、河源组公路修复；（2）高田镇郑里村瓦桥头组烟草产业——烤房建设；（3）高田镇遥岭村铜钱排、大甫上、老屋下组村庄整治；（4）丰山乡大琴村河源组新能源烤房建设项目；（5）木兰乡田江村修缮人畜饮水工程项目；（6）木兰乡田江村大洋排水稻产业发展配套水渠建设项目；（7）小松镇丹溪村西头角村庄整治；（8）小松镇小松村烤房建设项目；（9）琴江镇汉坑村排下组、黄家组环境整治；（10）琴江镇古樟村青山至月形水渠；（11）屏山镇山下村新建机耕道；（12）大由乡下伊村旗杆组村庄整治项目；（13）龙岗乡水庙村水庙组水坝修复工程；（14）赣江源镇洋地村村庄整治项目；（15）横江镇罗家村张坑里组新增水源点建设项目；（16）横江镇罗家村庄背组枫树排道路改造项目；（17）珠坑乡三和村农业粮食生产基础设施建设；（18）珠坑乡三和村农业粮食生产基础设施建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楷体_GB2312" w:hAnsi="方正楷体_GB2312" w:eastAsia="方正楷体_GB2312" w:cs="方正楷体_GB2312"/>
          <w:sz w:val="32"/>
          <w:szCs w:val="32"/>
        </w:rPr>
      </w:pPr>
      <w:r>
        <w:rPr>
          <w:rFonts w:hint="eastAsia" w:ascii="仿宋_GB2312" w:hAnsi="仿宋_GB2312" w:eastAsia="仿宋_GB2312" w:cs="仿宋_GB2312"/>
          <w:b w:val="0"/>
          <w:bCs/>
          <w:sz w:val="32"/>
          <w:szCs w:val="32"/>
          <w:lang w:val="en-US" w:eastAsia="zh-CN"/>
        </w:rPr>
        <w:t xml:space="preserve"> </w:t>
      </w:r>
      <w:r>
        <w:rPr>
          <w:rFonts w:hint="eastAsia" w:ascii="方正楷体_GB2312" w:hAnsi="方正楷体_GB2312" w:eastAsia="方正楷体_GB2312" w:cs="方正楷体_GB2312"/>
          <w:sz w:val="32"/>
          <w:szCs w:val="32"/>
        </w:rPr>
        <w:t>四、下一步工作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1、进一步加强项目管理。实行定期调度制度，及时了解和解决项目实施过程中的问题；实行项目工期倒排制，将项目工期细化，倒逼工作责任；落实项目绩效目标，抓牢抓实项目质量，切实提高资金效益。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2、进一步加强各项资金监管，建立完善专项资金管理制度。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3、进一步加大督查力度。对项目建设实施中出现的问题及进度缓慢的施工单位下发整改督办单限期整改，确保项目按时完工。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楷体_GB2312" w:hAnsi="方正楷体_GB2312" w:eastAsia="方正楷体_GB2312" w:cs="方正楷体_GB2312"/>
          <w:sz w:val="32"/>
          <w:szCs w:val="32"/>
        </w:rPr>
      </w:pPr>
      <w:r>
        <w:rPr>
          <w:rFonts w:hint="eastAsia" w:ascii="方正楷体_GB2312" w:hAnsi="方正楷体_GB2312" w:eastAsia="方正楷体_GB2312" w:cs="方正楷体_GB2312"/>
          <w:sz w:val="32"/>
          <w:szCs w:val="32"/>
        </w:rPr>
        <w:t>五、监督投诉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投诉监督单位名称：石城县</w:t>
      </w:r>
      <w:r>
        <w:rPr>
          <w:rFonts w:hint="eastAsia" w:ascii="仿宋" w:hAnsi="仿宋" w:eastAsia="仿宋" w:cs="仿宋"/>
          <w:sz w:val="32"/>
          <w:szCs w:val="32"/>
          <w:lang w:val="en-US" w:eastAsia="zh-CN"/>
        </w:rPr>
        <w:t>住房和城乡建设</w:t>
      </w:r>
      <w:r>
        <w:rPr>
          <w:rFonts w:hint="eastAsia" w:ascii="仿宋" w:hAnsi="仿宋" w:eastAsia="仿宋" w:cs="仿宋"/>
          <w:sz w:val="32"/>
          <w:szCs w:val="32"/>
        </w:rPr>
        <w:t>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联系电话：0797-57</w:t>
      </w:r>
      <w:r>
        <w:rPr>
          <w:rFonts w:hint="eastAsia" w:ascii="仿宋" w:hAnsi="仿宋" w:eastAsia="仿宋" w:cs="仿宋"/>
          <w:sz w:val="32"/>
          <w:szCs w:val="32"/>
          <w:lang w:val="en-US" w:eastAsia="zh-CN"/>
        </w:rPr>
        <w:t>91</w:t>
      </w:r>
      <w:r>
        <w:rPr>
          <w:rFonts w:hint="eastAsia" w:ascii="仿宋" w:hAnsi="仿宋" w:eastAsia="仿宋" w:cs="仿宋"/>
          <w:sz w:val="32"/>
          <w:szCs w:val="32"/>
        </w:rPr>
        <w:t>6</w:t>
      </w:r>
      <w:r>
        <w:rPr>
          <w:rFonts w:hint="eastAsia" w:ascii="仿宋" w:hAnsi="仿宋" w:eastAsia="仿宋" w:cs="仿宋"/>
          <w:sz w:val="32"/>
          <w:szCs w:val="32"/>
          <w:lang w:val="en-US" w:eastAsia="zh-CN"/>
        </w:rPr>
        <w:t>55</w:t>
      </w:r>
    </w:p>
    <w:p>
      <w:pPr>
        <w:rPr>
          <w:rFonts w:hint="eastAsia" w:ascii="黑体" w:hAnsi="黑体" w:eastAsia="黑体" w:cs="黑体"/>
          <w:sz w:val="32"/>
          <w:szCs w:val="32"/>
          <w:lang w:val="en-US" w:eastAsia="zh-CN"/>
        </w:rPr>
      </w:pPr>
    </w:p>
    <w:p>
      <w:pPr>
        <w:pStyle w:val="2"/>
        <w:rPr>
          <w:rFonts w:hint="eastAsia" w:ascii="黑体" w:hAnsi="黑体" w:eastAsia="黑体" w:cs="黑体"/>
          <w:sz w:val="32"/>
          <w:szCs w:val="32"/>
          <w:lang w:val="en-US" w:eastAsia="zh-CN"/>
        </w:rPr>
      </w:pPr>
    </w:p>
    <w:p>
      <w:pPr>
        <w:rPr>
          <w:rFonts w:hint="eastAsia" w:ascii="黑体" w:hAnsi="黑体" w:eastAsia="黑体" w:cs="黑体"/>
          <w:sz w:val="32"/>
          <w:szCs w:val="32"/>
          <w:lang w:val="en-US" w:eastAsia="zh-CN"/>
        </w:rPr>
      </w:pPr>
    </w:p>
    <w:p>
      <w:pPr>
        <w:pStyle w:val="2"/>
        <w:rPr>
          <w:rFonts w:hint="eastAsia" w:ascii="黑体" w:hAnsi="黑体" w:eastAsia="黑体" w:cs="黑体"/>
          <w:sz w:val="32"/>
          <w:szCs w:val="32"/>
          <w:lang w:val="en-US" w:eastAsia="zh-CN"/>
        </w:rPr>
      </w:pPr>
    </w:p>
    <w:p>
      <w:pPr>
        <w:rPr>
          <w:rFonts w:hint="eastAsia" w:ascii="黑体" w:hAnsi="黑体" w:eastAsia="黑体" w:cs="黑体"/>
          <w:sz w:val="32"/>
          <w:szCs w:val="32"/>
          <w:lang w:val="en-US" w:eastAsia="zh-CN"/>
        </w:rPr>
      </w:pPr>
    </w:p>
    <w:p>
      <w:pPr>
        <w:pStyle w:val="2"/>
        <w:rPr>
          <w:rFonts w:hint="eastAsia" w:ascii="黑体" w:hAnsi="黑体" w:eastAsia="黑体" w:cs="黑体"/>
          <w:sz w:val="32"/>
          <w:szCs w:val="32"/>
          <w:lang w:val="en-US" w:eastAsia="zh-CN"/>
        </w:rPr>
      </w:pPr>
    </w:p>
    <w:p>
      <w:pPr>
        <w:rPr>
          <w:rFonts w:hint="eastAsia" w:ascii="黑体" w:hAnsi="黑体" w:eastAsia="黑体" w:cs="黑体"/>
          <w:sz w:val="32"/>
          <w:szCs w:val="32"/>
          <w:lang w:val="en-US" w:eastAsia="zh-CN"/>
        </w:rPr>
      </w:pPr>
    </w:p>
    <w:p>
      <w:pPr>
        <w:pStyle w:val="2"/>
        <w:rPr>
          <w:rFonts w:hint="eastAsia" w:ascii="黑体" w:hAnsi="黑体" w:eastAsia="黑体" w:cs="黑体"/>
          <w:sz w:val="32"/>
          <w:szCs w:val="32"/>
          <w:lang w:val="en-US" w:eastAsia="zh-CN"/>
        </w:rPr>
      </w:pPr>
    </w:p>
    <w:p>
      <w:pPr>
        <w:rPr>
          <w:rFonts w:hint="eastAsia" w:ascii="黑体" w:hAnsi="黑体" w:eastAsia="黑体" w:cs="黑体"/>
          <w:sz w:val="32"/>
          <w:szCs w:val="32"/>
          <w:lang w:val="en-US" w:eastAsia="zh-CN"/>
        </w:rPr>
      </w:pPr>
    </w:p>
    <w:p>
      <w:pPr>
        <w:pStyle w:val="2"/>
        <w:rPr>
          <w:rFonts w:hint="eastAsia" w:ascii="黑体" w:hAnsi="黑体" w:eastAsia="黑体" w:cs="黑体"/>
          <w:sz w:val="32"/>
          <w:szCs w:val="32"/>
          <w:lang w:val="en-US" w:eastAsia="zh-CN"/>
        </w:rPr>
      </w:pPr>
    </w:p>
    <w:p>
      <w:pPr>
        <w:rPr>
          <w:rFonts w:hint="eastAsia" w:ascii="黑体" w:hAnsi="黑体" w:eastAsia="黑体" w:cs="黑体"/>
          <w:sz w:val="32"/>
          <w:szCs w:val="32"/>
          <w:lang w:val="en-US" w:eastAsia="zh-CN"/>
        </w:rPr>
      </w:pPr>
    </w:p>
    <w:p>
      <w:pPr>
        <w:pStyle w:val="2"/>
        <w:rPr>
          <w:rFonts w:hint="eastAsia"/>
          <w:lang w:val="en-US" w:eastAsia="zh-CN"/>
        </w:rPr>
      </w:pPr>
    </w:p>
    <w:p>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第三部分、石城县2023年直达资金项目情况表</w:t>
      </w:r>
      <w:r>
        <w:rPr>
          <w:rFonts w:hint="eastAsia"/>
        </w:rPr>
        <w:t> </w:t>
      </w:r>
    </w:p>
    <w:p>
      <w:pPr>
        <w:rPr>
          <w:rFonts w:hint="eastAsia" w:ascii="黑体" w:hAnsi="黑体" w:eastAsia="黑体" w:cs="黑体"/>
          <w:sz w:val="32"/>
          <w:szCs w:val="32"/>
          <w:lang w:val="en-US" w:eastAsia="zh-CN"/>
        </w:rPr>
      </w:pPr>
      <w:r>
        <w:rPr>
          <w:rFonts w:hint="eastAsia"/>
        </w:rPr>
        <w:t> </w:t>
      </w:r>
      <w:r>
        <w:rPr>
          <w:rFonts w:hint="eastAsia" w:ascii="方正楷体_GB2312" w:hAnsi="方正楷体_GB2312" w:eastAsia="方正楷体_GB2312" w:cs="方正楷体_GB2312"/>
          <w:sz w:val="32"/>
          <w:szCs w:val="32"/>
          <w:lang w:val="en-US" w:eastAsia="zh-CN"/>
        </w:rPr>
        <w:t>3.1</w:t>
      </w:r>
      <w:r>
        <w:rPr>
          <w:rFonts w:hint="eastAsia" w:ascii="方正楷体_GB2312" w:hAnsi="方正楷体_GB2312" w:eastAsia="方正楷体_GB2312" w:cs="方正楷体_GB2312"/>
          <w:sz w:val="32"/>
          <w:szCs w:val="32"/>
          <w:lang w:eastAsia="zh-CN"/>
        </w:rPr>
        <w:t>、</w:t>
      </w:r>
      <w:r>
        <w:rPr>
          <w:rFonts w:hint="eastAsia" w:ascii="方正楷体_GB2312" w:hAnsi="方正楷体_GB2312" w:eastAsia="方正楷体_GB2312" w:cs="方正楷体_GB2312"/>
          <w:sz w:val="32"/>
          <w:szCs w:val="32"/>
          <w:lang w:val="en-US" w:eastAsia="zh-CN"/>
        </w:rPr>
        <w:t>项目1--</w:t>
      </w:r>
      <w:r>
        <w:rPr>
          <w:rFonts w:hint="eastAsia" w:ascii="仿宋" w:hAnsi="仿宋" w:eastAsia="仿宋" w:cs="仿宋"/>
          <w:sz w:val="32"/>
          <w:szCs w:val="32"/>
          <w:vertAlign w:val="baseline"/>
          <w:lang w:val="en-US" w:eastAsia="zh-CN"/>
        </w:rPr>
        <w:t>中央财政城镇保障性安居工程补助资金</w:t>
      </w:r>
      <w:r>
        <w:rPr>
          <w:rFonts w:hint="eastAsia" w:ascii="方正楷体_GB2312" w:hAnsi="方正楷体_GB2312" w:eastAsia="方正楷体_GB2312" w:cs="方正楷体_GB2312"/>
          <w:sz w:val="32"/>
          <w:szCs w:val="32"/>
          <w:vertAlign w:val="baseline"/>
          <w:lang w:val="en-US" w:eastAsia="zh-CN"/>
        </w:rPr>
        <w:t>--（</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年部分中央财政城镇保障性安居工程补助资金</w:t>
      </w:r>
      <w:r>
        <w:rPr>
          <w:rFonts w:hint="eastAsia" w:ascii="方正楷体_GB2312" w:hAnsi="方正楷体_GB2312" w:eastAsia="方正楷体_GB2312" w:cs="方正楷体_GB2312"/>
          <w:sz w:val="32"/>
          <w:szCs w:val="32"/>
          <w:vertAlign w:val="baseline"/>
          <w:lang w:val="en-US" w:eastAsia="zh-CN"/>
        </w:rPr>
        <w:t>）--项目类</w:t>
      </w:r>
    </w:p>
    <w:tbl>
      <w:tblPr>
        <w:tblStyle w:val="5"/>
        <w:tblpPr w:leftFromText="180" w:rightFromText="180" w:vertAnchor="text" w:horzAnchor="page" w:tblpX="1270" w:tblpY="458"/>
        <w:tblOverlap w:val="never"/>
        <w:tblW w:w="94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29"/>
        <w:gridCol w:w="2300"/>
        <w:gridCol w:w="2673"/>
        <w:gridCol w:w="22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1" w:hRule="atLeast"/>
        </w:trPr>
        <w:tc>
          <w:tcPr>
            <w:tcW w:w="9405" w:type="dxa"/>
            <w:gridSpan w:val="4"/>
            <w:tcBorders>
              <w:top w:val="nil"/>
              <w:left w:val="nil"/>
              <w:bottom w:val="nil"/>
              <w:right w:val="nil"/>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single"/>
              </w:rPr>
            </w:pPr>
            <w:r>
              <w:rPr>
                <w:rFonts w:hint="eastAsia" w:ascii="仿宋" w:hAnsi="仿宋" w:eastAsia="仿宋" w:cs="仿宋"/>
                <w:i w:val="0"/>
                <w:iCs w:val="0"/>
                <w:color w:val="000000"/>
                <w:kern w:val="0"/>
                <w:sz w:val="32"/>
                <w:szCs w:val="32"/>
                <w:u w:val="single"/>
                <w:lang w:val="en-US" w:eastAsia="zh-CN" w:bidi="ar"/>
              </w:rPr>
              <w:t>石城县2023年</w:t>
            </w:r>
            <w:r>
              <w:rPr>
                <w:rStyle w:val="8"/>
                <w:rFonts w:hint="eastAsia" w:ascii="仿宋" w:hAnsi="仿宋" w:eastAsia="仿宋" w:cs="仿宋"/>
                <w:sz w:val="32"/>
                <w:szCs w:val="32"/>
                <w:u w:val="single"/>
                <w:lang w:val="en-US" w:eastAsia="zh-CN" w:bidi="ar"/>
              </w:rPr>
              <w:t>直达资金项目情况表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9"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项目名称</w:t>
            </w:r>
          </w:p>
        </w:tc>
        <w:tc>
          <w:tcPr>
            <w:tcW w:w="7176" w:type="dxa"/>
            <w:gridSpan w:val="3"/>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sz w:val="32"/>
                <w:szCs w:val="32"/>
                <w:u w:val="none"/>
              </w:rPr>
              <w:t>202</w:t>
            </w:r>
            <w:r>
              <w:rPr>
                <w:rFonts w:hint="eastAsia" w:ascii="仿宋" w:hAnsi="仿宋" w:eastAsia="仿宋" w:cs="仿宋"/>
                <w:i w:val="0"/>
                <w:iCs w:val="0"/>
                <w:color w:val="000000"/>
                <w:sz w:val="32"/>
                <w:szCs w:val="32"/>
                <w:u w:val="none"/>
                <w:lang w:val="en-US" w:eastAsia="zh-CN"/>
              </w:rPr>
              <w:t>3</w:t>
            </w:r>
            <w:r>
              <w:rPr>
                <w:rFonts w:hint="eastAsia" w:ascii="仿宋" w:hAnsi="仿宋" w:eastAsia="仿宋" w:cs="仿宋"/>
                <w:i w:val="0"/>
                <w:iCs w:val="0"/>
                <w:color w:val="000000"/>
                <w:sz w:val="32"/>
                <w:szCs w:val="32"/>
                <w:u w:val="none"/>
              </w:rPr>
              <w:t>年租赁补贴项目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5"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项目单位</w:t>
            </w:r>
          </w:p>
        </w:tc>
        <w:tc>
          <w:tcPr>
            <w:tcW w:w="2300" w:type="dxa"/>
            <w:tcBorders>
              <w:top w:val="single" w:color="000000" w:sz="4" w:space="0"/>
              <w:left w:val="single" w:color="000000" w:sz="4" w:space="0"/>
              <w:bottom w:val="single" w:color="000000" w:sz="4" w:space="0"/>
              <w:right w:val="nil"/>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石城县住房和城乡建设局</w:t>
            </w:r>
          </w:p>
        </w:tc>
        <w:tc>
          <w:tcPr>
            <w:tcW w:w="2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立项年度</w:t>
            </w:r>
          </w:p>
        </w:tc>
        <w:tc>
          <w:tcPr>
            <w:tcW w:w="2203" w:type="dxa"/>
            <w:tcBorders>
              <w:top w:val="single" w:color="000000" w:sz="4" w:space="0"/>
              <w:left w:val="nil"/>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2023年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建设性质</w:t>
            </w:r>
          </w:p>
        </w:tc>
        <w:tc>
          <w:tcPr>
            <w:tcW w:w="230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新建</w:t>
            </w:r>
          </w:p>
        </w:tc>
        <w:tc>
          <w:tcPr>
            <w:tcW w:w="2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项目地址</w:t>
            </w:r>
          </w:p>
        </w:tc>
        <w:tc>
          <w:tcPr>
            <w:tcW w:w="2203"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石城县琴江镇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4"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总投资</w:t>
            </w:r>
          </w:p>
        </w:tc>
        <w:tc>
          <w:tcPr>
            <w:tcW w:w="230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sz w:val="32"/>
                <w:szCs w:val="32"/>
                <w:u w:val="none"/>
                <w:lang w:val="en-US" w:eastAsia="zh-CN"/>
              </w:rPr>
              <w:t>40万元</w:t>
            </w:r>
          </w:p>
        </w:tc>
        <w:tc>
          <w:tcPr>
            <w:tcW w:w="2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其中：直达资金</w:t>
            </w:r>
          </w:p>
        </w:tc>
        <w:tc>
          <w:tcPr>
            <w:tcW w:w="220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sz w:val="32"/>
                <w:szCs w:val="32"/>
                <w:u w:val="none"/>
                <w:lang w:val="en-US" w:eastAsia="zh-CN"/>
              </w:rPr>
              <w:t>40万元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6"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计划开工日期</w:t>
            </w:r>
          </w:p>
        </w:tc>
        <w:tc>
          <w:tcPr>
            <w:tcW w:w="2300"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rPr>
              <w:t>202</w:t>
            </w:r>
            <w:r>
              <w:rPr>
                <w:rFonts w:hint="eastAsia" w:ascii="仿宋" w:hAnsi="仿宋" w:eastAsia="仿宋" w:cs="仿宋"/>
                <w:i w:val="0"/>
                <w:iCs w:val="0"/>
                <w:color w:val="000000"/>
                <w:sz w:val="32"/>
                <w:szCs w:val="32"/>
                <w:u w:val="none"/>
                <w:lang w:val="en-US" w:eastAsia="zh-CN"/>
              </w:rPr>
              <w:t>3</w:t>
            </w:r>
            <w:r>
              <w:rPr>
                <w:rFonts w:hint="eastAsia" w:ascii="仿宋" w:hAnsi="仿宋" w:eastAsia="仿宋" w:cs="仿宋"/>
                <w:i w:val="0"/>
                <w:iCs w:val="0"/>
                <w:color w:val="000000"/>
                <w:sz w:val="32"/>
                <w:szCs w:val="32"/>
                <w:u w:val="none"/>
              </w:rPr>
              <w:t>.</w:t>
            </w:r>
            <w:r>
              <w:rPr>
                <w:rFonts w:hint="eastAsia" w:ascii="仿宋" w:hAnsi="仿宋" w:eastAsia="仿宋" w:cs="仿宋"/>
                <w:i w:val="0"/>
                <w:iCs w:val="0"/>
                <w:color w:val="000000"/>
                <w:sz w:val="32"/>
                <w:szCs w:val="32"/>
                <w:u w:val="none"/>
                <w:lang w:val="en-US" w:eastAsia="zh-CN"/>
              </w:rPr>
              <w:t>1.1</w:t>
            </w:r>
          </w:p>
        </w:tc>
        <w:tc>
          <w:tcPr>
            <w:tcW w:w="2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计划竣工日期</w:t>
            </w:r>
          </w:p>
        </w:tc>
        <w:tc>
          <w:tcPr>
            <w:tcW w:w="2203"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2023.12.31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9"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项目负责人</w:t>
            </w:r>
          </w:p>
        </w:tc>
        <w:tc>
          <w:tcPr>
            <w:tcW w:w="2300"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黄建宁</w:t>
            </w:r>
          </w:p>
        </w:tc>
        <w:tc>
          <w:tcPr>
            <w:tcW w:w="2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项目负责人电话</w:t>
            </w:r>
          </w:p>
        </w:tc>
        <w:tc>
          <w:tcPr>
            <w:tcW w:w="2203"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15170728389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9"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项目中标单位</w:t>
            </w:r>
          </w:p>
        </w:tc>
        <w:tc>
          <w:tcPr>
            <w:tcW w:w="7176" w:type="dxa"/>
            <w:gridSpan w:val="3"/>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sz w:val="32"/>
                <w:szCs w:val="32"/>
                <w:u w:val="none"/>
              </w:rPr>
              <w:t>各廉租房、公租房申请户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55" w:hRule="atLeast"/>
        </w:trPr>
        <w:tc>
          <w:tcPr>
            <w:tcW w:w="22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项目建设内容及规模</w:t>
            </w:r>
          </w:p>
        </w:tc>
        <w:tc>
          <w:tcPr>
            <w:tcW w:w="7176" w:type="dxa"/>
            <w:gridSpan w:val="3"/>
            <w:tcBorders>
              <w:top w:val="single" w:color="000000" w:sz="4" w:space="0"/>
              <w:left w:val="single" w:color="000000" w:sz="4" w:space="0"/>
              <w:bottom w:val="single" w:color="000000" w:sz="4" w:space="0"/>
              <w:right w:val="single" w:color="000000" w:sz="4" w:space="0"/>
            </w:tcBorders>
            <w:noWrap/>
            <w:vAlign w:val="center"/>
          </w:tcPr>
          <w:p>
            <w:pPr>
              <w:numPr>
                <w:ilvl w:val="0"/>
                <w:numId w:val="0"/>
              </w:numPr>
              <w:ind w:firstLine="640" w:firstLineChars="200"/>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sz w:val="32"/>
                <w:szCs w:val="32"/>
                <w:u w:val="none"/>
              </w:rPr>
              <w:t>202</w:t>
            </w:r>
            <w:r>
              <w:rPr>
                <w:rFonts w:hint="eastAsia" w:ascii="仿宋" w:hAnsi="仿宋" w:eastAsia="仿宋" w:cs="仿宋"/>
                <w:i w:val="0"/>
                <w:iCs w:val="0"/>
                <w:color w:val="000000"/>
                <w:sz w:val="32"/>
                <w:szCs w:val="32"/>
                <w:u w:val="none"/>
                <w:lang w:val="en-US" w:eastAsia="zh-CN"/>
              </w:rPr>
              <w:t>3</w:t>
            </w:r>
            <w:r>
              <w:rPr>
                <w:rFonts w:hint="eastAsia" w:ascii="仿宋" w:hAnsi="仿宋" w:eastAsia="仿宋" w:cs="仿宋"/>
                <w:i w:val="0"/>
                <w:iCs w:val="0"/>
                <w:color w:val="000000"/>
                <w:sz w:val="32"/>
                <w:szCs w:val="32"/>
                <w:u w:val="none"/>
              </w:rPr>
              <w:t>年度达到入住廉租、公租房条件，因缺房未及时入住的贫困户的租赁补贴资金</w:t>
            </w:r>
            <w:r>
              <w:rPr>
                <w:rFonts w:hint="eastAsia" w:ascii="仿宋" w:hAnsi="仿宋" w:eastAsia="仿宋" w:cs="仿宋"/>
                <w:i w:val="0"/>
                <w:iCs w:val="0"/>
                <w:color w:val="000000"/>
                <w:sz w:val="32"/>
                <w:szCs w:val="32"/>
                <w:u w:val="none"/>
                <w:lang w:eastAsia="zh-CN"/>
              </w:rPr>
              <w:t>、</w:t>
            </w:r>
            <w:r>
              <w:rPr>
                <w:rFonts w:hint="eastAsia" w:ascii="仿宋_GB2312" w:hAnsi="仿宋_GB2312" w:eastAsia="仿宋_GB2312" w:cs="仿宋_GB2312"/>
                <w:sz w:val="32"/>
                <w:szCs w:val="32"/>
                <w:lang w:val="en-US" w:eastAsia="zh-CN"/>
              </w:rPr>
              <w:t>2023年人才公寓租房补贴项目</w:t>
            </w:r>
            <w:r>
              <w:rPr>
                <w:rFonts w:hint="eastAsia" w:ascii="仿宋_GB2312" w:hAnsi="仿宋_GB2312" w:eastAsia="仿宋_GB2312" w:cs="仿宋_GB2312"/>
                <w:sz w:val="32"/>
                <w:szCs w:val="32"/>
                <w:lang w:eastAsia="zh-CN"/>
              </w:rPr>
              <w:t>。</w:t>
            </w:r>
          </w:p>
        </w:tc>
      </w:tr>
    </w:tbl>
    <w:p>
      <w:pPr>
        <w:rPr>
          <w:rFonts w:hint="eastAsia"/>
          <w:lang w:val="en-US" w:eastAsia="zh-CN"/>
        </w:rPr>
      </w:pPr>
    </w:p>
    <w:p>
      <w:pPr>
        <w:pStyle w:val="2"/>
        <w:rPr>
          <w:rFonts w:hint="eastAsia"/>
          <w:lang w:val="en-US" w:eastAsia="zh-CN"/>
        </w:rPr>
      </w:pPr>
    </w:p>
    <w:tbl>
      <w:tblPr>
        <w:tblStyle w:val="5"/>
        <w:tblpPr w:leftFromText="180" w:rightFromText="180" w:vertAnchor="text" w:horzAnchor="page" w:tblpX="1270" w:tblpY="458"/>
        <w:tblOverlap w:val="never"/>
        <w:tblW w:w="943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29"/>
        <w:gridCol w:w="2300"/>
        <w:gridCol w:w="2673"/>
        <w:gridCol w:w="22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1" w:hRule="atLeast"/>
        </w:trPr>
        <w:tc>
          <w:tcPr>
            <w:tcW w:w="9435" w:type="dxa"/>
            <w:gridSpan w:val="4"/>
            <w:tcBorders>
              <w:top w:val="nil"/>
              <w:left w:val="nil"/>
              <w:bottom w:val="nil"/>
              <w:right w:val="nil"/>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single"/>
              </w:rPr>
            </w:pPr>
            <w:r>
              <w:rPr>
                <w:rFonts w:hint="eastAsia" w:ascii="仿宋" w:hAnsi="仿宋" w:eastAsia="仿宋" w:cs="仿宋"/>
                <w:i w:val="0"/>
                <w:iCs w:val="0"/>
                <w:color w:val="000000"/>
                <w:kern w:val="0"/>
                <w:sz w:val="32"/>
                <w:szCs w:val="32"/>
                <w:u w:val="single"/>
                <w:lang w:val="en-US" w:eastAsia="zh-CN" w:bidi="ar"/>
              </w:rPr>
              <w:t>石城县2023年</w:t>
            </w:r>
            <w:r>
              <w:rPr>
                <w:rStyle w:val="8"/>
                <w:rFonts w:hint="eastAsia" w:ascii="仿宋" w:hAnsi="仿宋" w:eastAsia="仿宋" w:cs="仿宋"/>
                <w:sz w:val="32"/>
                <w:szCs w:val="32"/>
                <w:u w:val="single"/>
                <w:lang w:val="en-US" w:eastAsia="zh-CN" w:bidi="ar"/>
              </w:rPr>
              <w:t>直达资金项目情况表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9"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项目名称</w:t>
            </w:r>
          </w:p>
        </w:tc>
        <w:tc>
          <w:tcPr>
            <w:tcW w:w="7206" w:type="dxa"/>
            <w:gridSpan w:val="3"/>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sz w:val="32"/>
                <w:szCs w:val="32"/>
                <w:u w:val="none"/>
              </w:rPr>
              <w:t>老旧小区改造项目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0"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项目单位</w:t>
            </w:r>
          </w:p>
        </w:tc>
        <w:tc>
          <w:tcPr>
            <w:tcW w:w="2300" w:type="dxa"/>
            <w:tcBorders>
              <w:top w:val="single" w:color="000000" w:sz="4" w:space="0"/>
              <w:left w:val="single" w:color="000000" w:sz="4" w:space="0"/>
              <w:bottom w:val="single" w:color="000000" w:sz="4" w:space="0"/>
              <w:right w:val="nil"/>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石城县住房和城乡建设局</w:t>
            </w:r>
          </w:p>
        </w:tc>
        <w:tc>
          <w:tcPr>
            <w:tcW w:w="2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立项年度</w:t>
            </w:r>
          </w:p>
        </w:tc>
        <w:tc>
          <w:tcPr>
            <w:tcW w:w="2233" w:type="dxa"/>
            <w:tcBorders>
              <w:top w:val="single" w:color="000000" w:sz="4" w:space="0"/>
              <w:left w:val="nil"/>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2023年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9"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建设性质</w:t>
            </w:r>
          </w:p>
        </w:tc>
        <w:tc>
          <w:tcPr>
            <w:tcW w:w="230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新建</w:t>
            </w:r>
          </w:p>
        </w:tc>
        <w:tc>
          <w:tcPr>
            <w:tcW w:w="2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项目地址</w:t>
            </w:r>
          </w:p>
        </w:tc>
        <w:tc>
          <w:tcPr>
            <w:tcW w:w="2233"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石城县琴江镇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4"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总投资</w:t>
            </w:r>
          </w:p>
        </w:tc>
        <w:tc>
          <w:tcPr>
            <w:tcW w:w="230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sz w:val="32"/>
                <w:szCs w:val="32"/>
                <w:u w:val="none"/>
                <w:lang w:val="en-US" w:eastAsia="zh-CN"/>
              </w:rPr>
              <w:t>1575万元</w:t>
            </w:r>
          </w:p>
        </w:tc>
        <w:tc>
          <w:tcPr>
            <w:tcW w:w="2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其中：直达资金</w:t>
            </w:r>
          </w:p>
        </w:tc>
        <w:tc>
          <w:tcPr>
            <w:tcW w:w="223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sz w:val="32"/>
                <w:szCs w:val="32"/>
                <w:u w:val="none"/>
                <w:lang w:val="en-US" w:eastAsia="zh-CN"/>
              </w:rPr>
              <w:t>439万元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6"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计划开工日期</w:t>
            </w:r>
          </w:p>
        </w:tc>
        <w:tc>
          <w:tcPr>
            <w:tcW w:w="2300"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rPr>
              <w:t>202</w:t>
            </w:r>
            <w:r>
              <w:rPr>
                <w:rFonts w:hint="eastAsia" w:ascii="仿宋" w:hAnsi="仿宋" w:eastAsia="仿宋" w:cs="仿宋"/>
                <w:i w:val="0"/>
                <w:iCs w:val="0"/>
                <w:color w:val="000000"/>
                <w:sz w:val="32"/>
                <w:szCs w:val="32"/>
                <w:u w:val="none"/>
                <w:lang w:val="en-US" w:eastAsia="zh-CN"/>
              </w:rPr>
              <w:t>1</w:t>
            </w:r>
            <w:r>
              <w:rPr>
                <w:rFonts w:hint="eastAsia" w:ascii="仿宋" w:hAnsi="仿宋" w:eastAsia="仿宋" w:cs="仿宋"/>
                <w:i w:val="0"/>
                <w:iCs w:val="0"/>
                <w:color w:val="000000"/>
                <w:sz w:val="32"/>
                <w:szCs w:val="32"/>
                <w:u w:val="none"/>
              </w:rPr>
              <w:t>.</w:t>
            </w:r>
            <w:r>
              <w:rPr>
                <w:rFonts w:hint="eastAsia" w:ascii="仿宋" w:hAnsi="仿宋" w:eastAsia="仿宋" w:cs="仿宋"/>
                <w:i w:val="0"/>
                <w:iCs w:val="0"/>
                <w:color w:val="000000"/>
                <w:sz w:val="32"/>
                <w:szCs w:val="32"/>
                <w:u w:val="none"/>
                <w:lang w:val="en-US" w:eastAsia="zh-CN"/>
              </w:rPr>
              <w:t>6.20</w:t>
            </w:r>
          </w:p>
        </w:tc>
        <w:tc>
          <w:tcPr>
            <w:tcW w:w="2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计划竣工日期</w:t>
            </w:r>
          </w:p>
        </w:tc>
        <w:tc>
          <w:tcPr>
            <w:tcW w:w="2233"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2022.12.31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9"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项目负责人</w:t>
            </w:r>
          </w:p>
        </w:tc>
        <w:tc>
          <w:tcPr>
            <w:tcW w:w="2300"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曾辉</w:t>
            </w:r>
          </w:p>
        </w:tc>
        <w:tc>
          <w:tcPr>
            <w:tcW w:w="2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项目负责人电话</w:t>
            </w:r>
          </w:p>
        </w:tc>
        <w:tc>
          <w:tcPr>
            <w:tcW w:w="2233"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13767782030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9"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项目中标单位</w:t>
            </w:r>
          </w:p>
        </w:tc>
        <w:tc>
          <w:tcPr>
            <w:tcW w:w="7206" w:type="dxa"/>
            <w:gridSpan w:val="3"/>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32"/>
                <w:szCs w:val="32"/>
                <w:u w:val="none"/>
                <w:lang w:eastAsia="zh-CN"/>
              </w:rPr>
            </w:pPr>
            <w:r>
              <w:rPr>
                <w:rFonts w:hint="eastAsia" w:ascii="仿宋" w:hAnsi="仿宋" w:eastAsia="仿宋" w:cs="仿宋"/>
                <w:i w:val="0"/>
                <w:iCs w:val="0"/>
                <w:color w:val="000000"/>
                <w:sz w:val="32"/>
                <w:szCs w:val="32"/>
                <w:u w:val="none"/>
                <w:lang w:eastAsia="zh-CN"/>
              </w:rPr>
              <w:t>江西九鼎建设集团有限公司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4" w:hRule="atLeast"/>
        </w:trPr>
        <w:tc>
          <w:tcPr>
            <w:tcW w:w="22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项目建设内容及规模</w:t>
            </w:r>
          </w:p>
        </w:tc>
        <w:tc>
          <w:tcPr>
            <w:tcW w:w="7206" w:type="dxa"/>
            <w:gridSpan w:val="3"/>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仿宋" w:hAnsi="仿宋" w:eastAsia="仿宋" w:cs="仿宋"/>
                <w:i w:val="0"/>
                <w:iCs w:val="0"/>
                <w:color w:val="000000"/>
                <w:sz w:val="32"/>
                <w:szCs w:val="32"/>
                <w:u w:val="none"/>
                <w:lang w:eastAsia="zh-CN"/>
              </w:rPr>
            </w:pPr>
            <w:r>
              <w:rPr>
                <w:rFonts w:hint="eastAsia" w:ascii="仿宋" w:hAnsi="仿宋" w:eastAsia="仿宋" w:cs="仿宋"/>
                <w:i w:val="0"/>
                <w:iCs w:val="0"/>
                <w:color w:val="000000"/>
                <w:sz w:val="32"/>
                <w:szCs w:val="32"/>
                <w:u w:val="none"/>
              </w:rPr>
              <w:t>该小区改造</w:t>
            </w:r>
            <w:r>
              <w:rPr>
                <w:rFonts w:hint="eastAsia" w:ascii="仿宋" w:hAnsi="仿宋" w:eastAsia="仿宋" w:cs="仿宋"/>
                <w:i w:val="0"/>
                <w:iCs w:val="0"/>
                <w:color w:val="000000"/>
                <w:sz w:val="32"/>
                <w:szCs w:val="32"/>
                <w:u w:val="none"/>
                <w:lang w:eastAsia="zh-CN"/>
              </w:rPr>
              <w:t>计划任务</w:t>
            </w:r>
            <w:r>
              <w:rPr>
                <w:rFonts w:hint="eastAsia" w:ascii="仿宋" w:hAnsi="仿宋" w:eastAsia="仿宋" w:cs="仿宋"/>
                <w:i w:val="0"/>
                <w:iCs w:val="0"/>
                <w:color w:val="000000"/>
                <w:sz w:val="32"/>
                <w:szCs w:val="32"/>
                <w:u w:val="none"/>
                <w:lang w:val="en-US" w:eastAsia="zh-CN"/>
              </w:rPr>
              <w:t>272</w:t>
            </w:r>
            <w:r>
              <w:rPr>
                <w:rFonts w:hint="eastAsia" w:ascii="仿宋" w:hAnsi="仿宋" w:eastAsia="仿宋" w:cs="仿宋"/>
                <w:i w:val="0"/>
                <w:iCs w:val="0"/>
                <w:color w:val="000000"/>
                <w:sz w:val="32"/>
                <w:szCs w:val="32"/>
                <w:u w:val="none"/>
              </w:rPr>
              <w:t>户，总建筑面积约</w:t>
            </w:r>
            <w:r>
              <w:rPr>
                <w:rFonts w:hint="eastAsia" w:ascii="仿宋" w:hAnsi="仿宋" w:eastAsia="仿宋" w:cs="仿宋"/>
                <w:i w:val="0"/>
                <w:iCs w:val="0"/>
                <w:color w:val="000000"/>
                <w:sz w:val="32"/>
                <w:szCs w:val="32"/>
                <w:u w:val="none"/>
                <w:lang w:val="en-US" w:eastAsia="zh-CN"/>
              </w:rPr>
              <w:t>37900</w:t>
            </w:r>
            <w:r>
              <w:rPr>
                <w:rFonts w:hint="eastAsia" w:ascii="仿宋" w:hAnsi="仿宋" w:eastAsia="仿宋" w:cs="仿宋"/>
                <w:i w:val="0"/>
                <w:iCs w:val="0"/>
                <w:color w:val="000000"/>
                <w:sz w:val="32"/>
                <w:szCs w:val="32"/>
                <w:u w:val="none"/>
              </w:rPr>
              <w:t>平方米。其中配套基础设施改造包括：改造小区内部道路约约</w:t>
            </w:r>
            <w:r>
              <w:rPr>
                <w:rFonts w:hint="eastAsia" w:ascii="仿宋" w:hAnsi="仿宋" w:eastAsia="仿宋" w:cs="仿宋"/>
                <w:i w:val="0"/>
                <w:iCs w:val="0"/>
                <w:color w:val="000000"/>
                <w:sz w:val="32"/>
                <w:szCs w:val="32"/>
                <w:u w:val="none"/>
                <w:lang w:val="en-US" w:eastAsia="zh-CN"/>
              </w:rPr>
              <w:t>1480</w:t>
            </w:r>
            <w:r>
              <w:rPr>
                <w:rFonts w:hint="eastAsia" w:ascii="仿宋" w:hAnsi="仿宋" w:eastAsia="仿宋" w:cs="仿宋"/>
                <w:i w:val="0"/>
                <w:iCs w:val="0"/>
                <w:color w:val="000000"/>
                <w:sz w:val="32"/>
                <w:szCs w:val="32"/>
                <w:u w:val="none"/>
              </w:rPr>
              <w:t>米、排水排污管网约</w:t>
            </w:r>
            <w:r>
              <w:rPr>
                <w:rFonts w:hint="eastAsia" w:ascii="仿宋" w:hAnsi="仿宋" w:eastAsia="仿宋" w:cs="仿宋"/>
                <w:i w:val="0"/>
                <w:iCs w:val="0"/>
                <w:color w:val="000000"/>
                <w:sz w:val="32"/>
                <w:szCs w:val="32"/>
                <w:u w:val="none"/>
                <w:lang w:val="en-US" w:eastAsia="zh-CN"/>
              </w:rPr>
              <w:t>4500</w:t>
            </w:r>
            <w:r>
              <w:rPr>
                <w:rFonts w:hint="eastAsia" w:ascii="仿宋" w:hAnsi="仿宋" w:eastAsia="仿宋" w:cs="仿宋"/>
                <w:i w:val="0"/>
                <w:iCs w:val="0"/>
                <w:color w:val="000000"/>
                <w:sz w:val="32"/>
                <w:szCs w:val="32"/>
                <w:u w:val="none"/>
              </w:rPr>
              <w:t>米、道路照明约</w:t>
            </w:r>
            <w:r>
              <w:rPr>
                <w:rFonts w:hint="eastAsia" w:ascii="仿宋" w:hAnsi="仿宋" w:eastAsia="仿宋" w:cs="仿宋"/>
                <w:i w:val="0"/>
                <w:iCs w:val="0"/>
                <w:color w:val="000000"/>
                <w:sz w:val="32"/>
                <w:szCs w:val="32"/>
                <w:u w:val="none"/>
                <w:lang w:val="en-US" w:eastAsia="zh-CN"/>
              </w:rPr>
              <w:t>24</w:t>
            </w:r>
            <w:r>
              <w:rPr>
                <w:rFonts w:hint="eastAsia" w:ascii="仿宋" w:hAnsi="仿宋" w:eastAsia="仿宋" w:cs="仿宋"/>
                <w:i w:val="0"/>
                <w:iCs w:val="0"/>
                <w:color w:val="000000"/>
                <w:sz w:val="32"/>
                <w:szCs w:val="32"/>
                <w:u w:val="none"/>
              </w:rPr>
              <w:t>盏</w:t>
            </w:r>
            <w:r>
              <w:rPr>
                <w:rFonts w:hint="eastAsia" w:ascii="仿宋" w:hAnsi="仿宋" w:eastAsia="仿宋" w:cs="仿宋"/>
                <w:i w:val="0"/>
                <w:iCs w:val="0"/>
                <w:color w:val="000000"/>
                <w:sz w:val="32"/>
                <w:szCs w:val="32"/>
                <w:u w:val="none"/>
                <w:lang w:eastAsia="zh-CN"/>
              </w:rPr>
              <w:t>、</w:t>
            </w:r>
            <w:r>
              <w:rPr>
                <w:rFonts w:hint="eastAsia" w:ascii="仿宋" w:hAnsi="仿宋" w:eastAsia="仿宋" w:cs="仿宋"/>
                <w:i w:val="0"/>
                <w:iCs w:val="0"/>
                <w:color w:val="000000"/>
                <w:sz w:val="32"/>
                <w:szCs w:val="32"/>
                <w:u w:val="none"/>
              </w:rPr>
              <w:t>供气约</w:t>
            </w:r>
            <w:r>
              <w:rPr>
                <w:rFonts w:hint="eastAsia" w:ascii="仿宋" w:hAnsi="仿宋" w:eastAsia="仿宋" w:cs="仿宋"/>
                <w:i w:val="0"/>
                <w:iCs w:val="0"/>
                <w:color w:val="000000"/>
                <w:sz w:val="32"/>
                <w:szCs w:val="32"/>
                <w:u w:val="none"/>
                <w:lang w:val="en-US" w:eastAsia="zh-CN"/>
              </w:rPr>
              <w:t>1200</w:t>
            </w:r>
            <w:r>
              <w:rPr>
                <w:rFonts w:hint="eastAsia" w:ascii="仿宋" w:hAnsi="仿宋" w:eastAsia="仿宋" w:cs="仿宋"/>
                <w:i w:val="0"/>
                <w:iCs w:val="0"/>
                <w:color w:val="000000"/>
                <w:sz w:val="32"/>
                <w:szCs w:val="32"/>
                <w:u w:val="none"/>
              </w:rPr>
              <w:t>米</w:t>
            </w:r>
            <w:r>
              <w:rPr>
                <w:rFonts w:hint="eastAsia" w:ascii="仿宋" w:hAnsi="仿宋" w:eastAsia="仿宋" w:cs="仿宋"/>
                <w:i w:val="0"/>
                <w:iCs w:val="0"/>
                <w:color w:val="000000"/>
                <w:sz w:val="32"/>
                <w:szCs w:val="32"/>
                <w:u w:val="none"/>
                <w:lang w:eastAsia="zh-CN"/>
              </w:rPr>
              <w:t>和养老扶幼及无障碍设施等。</w:t>
            </w:r>
          </w:p>
        </w:tc>
      </w:tr>
    </w:tbl>
    <w:p>
      <w:pPr>
        <w:pStyle w:val="2"/>
        <w:rPr>
          <w:rFonts w:hint="eastAsia" w:ascii="方正楷体_GB2312" w:hAnsi="方正楷体_GB2312" w:eastAsia="方正楷体_GB2312" w:cs="方正楷体_GB2312"/>
          <w:sz w:val="32"/>
          <w:szCs w:val="32"/>
          <w:lang w:val="en-US" w:eastAsia="zh-CN"/>
        </w:rPr>
      </w:pPr>
    </w:p>
    <w:tbl>
      <w:tblPr>
        <w:tblStyle w:val="5"/>
        <w:tblpPr w:leftFromText="180" w:rightFromText="180" w:vertAnchor="text" w:horzAnchor="page" w:tblpX="1270" w:tblpY="458"/>
        <w:tblOverlap w:val="never"/>
        <w:tblW w:w="93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18"/>
        <w:gridCol w:w="2288"/>
        <w:gridCol w:w="2660"/>
        <w:gridCol w:w="21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9" w:hRule="atLeast"/>
        </w:trPr>
        <w:tc>
          <w:tcPr>
            <w:tcW w:w="9360" w:type="dxa"/>
            <w:gridSpan w:val="4"/>
            <w:tcBorders>
              <w:top w:val="nil"/>
              <w:left w:val="nil"/>
              <w:bottom w:val="nil"/>
              <w:right w:val="nil"/>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000000"/>
                <w:kern w:val="0"/>
                <w:sz w:val="32"/>
                <w:szCs w:val="32"/>
                <w:u w:val="single"/>
                <w:lang w:val="en-US" w:eastAsia="zh-CN" w:bidi="ar"/>
              </w:rPr>
            </w:pPr>
          </w:p>
          <w:p>
            <w:pPr>
              <w:keepNext w:val="0"/>
              <w:keepLines w:val="0"/>
              <w:widowControl/>
              <w:suppressLineNumbers w:val="0"/>
              <w:jc w:val="center"/>
              <w:textAlignment w:val="center"/>
              <w:rPr>
                <w:rFonts w:hint="eastAsia" w:ascii="仿宋" w:hAnsi="仿宋" w:eastAsia="仿宋" w:cs="仿宋"/>
                <w:i w:val="0"/>
                <w:iCs w:val="0"/>
                <w:color w:val="000000"/>
                <w:sz w:val="32"/>
                <w:szCs w:val="32"/>
                <w:u w:val="single"/>
              </w:rPr>
            </w:pPr>
            <w:r>
              <w:rPr>
                <w:rFonts w:hint="eastAsia" w:ascii="仿宋" w:hAnsi="仿宋" w:eastAsia="仿宋" w:cs="仿宋"/>
                <w:i w:val="0"/>
                <w:iCs w:val="0"/>
                <w:color w:val="000000"/>
                <w:kern w:val="0"/>
                <w:sz w:val="32"/>
                <w:szCs w:val="32"/>
                <w:u w:val="single"/>
                <w:lang w:val="en-US" w:eastAsia="zh-CN" w:bidi="ar"/>
              </w:rPr>
              <w:t>石城县2023年</w:t>
            </w:r>
            <w:r>
              <w:rPr>
                <w:rStyle w:val="8"/>
                <w:rFonts w:hint="eastAsia" w:ascii="仿宋" w:hAnsi="仿宋" w:eastAsia="仿宋" w:cs="仿宋"/>
                <w:sz w:val="32"/>
                <w:szCs w:val="32"/>
                <w:u w:val="single"/>
                <w:lang w:val="en-US" w:eastAsia="zh-CN" w:bidi="ar"/>
              </w:rPr>
              <w:t>直达资金项目情况表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3" w:hRule="atLeast"/>
        </w:trPr>
        <w:tc>
          <w:tcPr>
            <w:tcW w:w="22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项目名称</w:t>
            </w:r>
          </w:p>
        </w:tc>
        <w:tc>
          <w:tcPr>
            <w:tcW w:w="7142" w:type="dxa"/>
            <w:gridSpan w:val="3"/>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sz w:val="32"/>
                <w:szCs w:val="32"/>
                <w:u w:val="none"/>
              </w:rPr>
              <w:t>202</w:t>
            </w:r>
            <w:r>
              <w:rPr>
                <w:rFonts w:hint="eastAsia" w:ascii="仿宋" w:hAnsi="仿宋" w:eastAsia="仿宋" w:cs="仿宋"/>
                <w:i w:val="0"/>
                <w:iCs w:val="0"/>
                <w:color w:val="000000"/>
                <w:sz w:val="32"/>
                <w:szCs w:val="32"/>
                <w:u w:val="none"/>
                <w:lang w:val="en-US" w:eastAsia="zh-CN"/>
              </w:rPr>
              <w:t>3</w:t>
            </w:r>
            <w:r>
              <w:rPr>
                <w:rFonts w:hint="eastAsia" w:ascii="仿宋" w:hAnsi="仿宋" w:eastAsia="仿宋" w:cs="仿宋"/>
                <w:i w:val="0"/>
                <w:iCs w:val="0"/>
                <w:color w:val="000000"/>
                <w:sz w:val="32"/>
                <w:szCs w:val="32"/>
                <w:u w:val="none"/>
              </w:rPr>
              <w:t>年</w:t>
            </w:r>
            <w:r>
              <w:rPr>
                <w:rFonts w:hint="eastAsia" w:ascii="仿宋" w:hAnsi="仿宋" w:eastAsia="仿宋" w:cs="仿宋"/>
                <w:i w:val="0"/>
                <w:iCs w:val="0"/>
                <w:color w:val="000000"/>
                <w:sz w:val="32"/>
                <w:szCs w:val="32"/>
                <w:u w:val="none"/>
                <w:lang w:eastAsia="zh-CN"/>
              </w:rPr>
              <w:t>危房改造补助资金</w:t>
            </w:r>
            <w:r>
              <w:rPr>
                <w:rFonts w:hint="eastAsia" w:ascii="仿宋" w:hAnsi="仿宋" w:eastAsia="仿宋" w:cs="仿宋"/>
                <w:i w:val="0"/>
                <w:iCs w:val="0"/>
                <w:color w:val="000000"/>
                <w:sz w:val="32"/>
                <w:szCs w:val="32"/>
                <w:u w:val="none"/>
              </w:rPr>
              <w:t>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8" w:hRule="atLeast"/>
        </w:trPr>
        <w:tc>
          <w:tcPr>
            <w:tcW w:w="22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项目单位</w:t>
            </w:r>
          </w:p>
        </w:tc>
        <w:tc>
          <w:tcPr>
            <w:tcW w:w="2288" w:type="dxa"/>
            <w:tcBorders>
              <w:top w:val="single" w:color="000000" w:sz="4" w:space="0"/>
              <w:left w:val="single" w:color="000000" w:sz="4" w:space="0"/>
              <w:bottom w:val="single" w:color="000000" w:sz="4" w:space="0"/>
              <w:right w:val="nil"/>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石城县住房和城乡建设局</w:t>
            </w:r>
          </w:p>
        </w:tc>
        <w:tc>
          <w:tcPr>
            <w:tcW w:w="26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立项年度</w:t>
            </w:r>
          </w:p>
        </w:tc>
        <w:tc>
          <w:tcPr>
            <w:tcW w:w="2194" w:type="dxa"/>
            <w:tcBorders>
              <w:top w:val="single" w:color="000000" w:sz="4" w:space="0"/>
              <w:left w:val="nil"/>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2023年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9" w:hRule="atLeast"/>
        </w:trPr>
        <w:tc>
          <w:tcPr>
            <w:tcW w:w="22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建设性质</w:t>
            </w:r>
          </w:p>
        </w:tc>
        <w:tc>
          <w:tcPr>
            <w:tcW w:w="2288"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新建</w:t>
            </w:r>
          </w:p>
        </w:tc>
        <w:tc>
          <w:tcPr>
            <w:tcW w:w="26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项目地址</w:t>
            </w:r>
          </w:p>
        </w:tc>
        <w:tc>
          <w:tcPr>
            <w:tcW w:w="2194"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石城县琴江镇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22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总投资</w:t>
            </w:r>
          </w:p>
        </w:tc>
        <w:tc>
          <w:tcPr>
            <w:tcW w:w="2288"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000000"/>
                <w:sz w:val="32"/>
                <w:szCs w:val="32"/>
                <w:u w:val="none"/>
              </w:rPr>
            </w:pPr>
            <w:r>
              <w:rPr>
                <w:rFonts w:hint="eastAsia" w:ascii="仿宋_GB2312" w:hAnsi="仿宋_GB2312" w:eastAsia="仿宋_GB2312" w:cs="仿宋_GB2312"/>
                <w:color w:val="auto"/>
                <w:sz w:val="32"/>
                <w:szCs w:val="32"/>
                <w:lang w:val="en-US" w:eastAsia="zh-CN"/>
              </w:rPr>
              <w:t>7.4768</w:t>
            </w:r>
            <w:r>
              <w:rPr>
                <w:rFonts w:hint="eastAsia" w:ascii="仿宋" w:hAnsi="仿宋" w:eastAsia="仿宋" w:cs="仿宋"/>
                <w:i w:val="0"/>
                <w:iCs w:val="0"/>
                <w:color w:val="000000"/>
                <w:sz w:val="32"/>
                <w:szCs w:val="32"/>
                <w:u w:val="none"/>
                <w:lang w:val="en-US" w:eastAsia="zh-CN"/>
              </w:rPr>
              <w:t>万元</w:t>
            </w:r>
          </w:p>
        </w:tc>
        <w:tc>
          <w:tcPr>
            <w:tcW w:w="26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其中：直达资金</w:t>
            </w:r>
          </w:p>
        </w:tc>
        <w:tc>
          <w:tcPr>
            <w:tcW w:w="2194"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000000"/>
                <w:sz w:val="32"/>
                <w:szCs w:val="32"/>
                <w:u w:val="none"/>
              </w:rPr>
            </w:pPr>
            <w:r>
              <w:rPr>
                <w:rFonts w:hint="eastAsia" w:ascii="仿宋_GB2312" w:hAnsi="仿宋_GB2312" w:eastAsia="仿宋_GB2312" w:cs="仿宋_GB2312"/>
                <w:color w:val="auto"/>
                <w:sz w:val="32"/>
                <w:szCs w:val="32"/>
                <w:lang w:val="en-US" w:eastAsia="zh-CN"/>
              </w:rPr>
              <w:t>7.4768</w:t>
            </w:r>
            <w:r>
              <w:rPr>
                <w:rFonts w:hint="eastAsia" w:ascii="仿宋" w:hAnsi="仿宋" w:eastAsia="仿宋" w:cs="仿宋"/>
                <w:i w:val="0"/>
                <w:iCs w:val="0"/>
                <w:color w:val="000000"/>
                <w:sz w:val="32"/>
                <w:szCs w:val="32"/>
                <w:u w:val="none"/>
                <w:lang w:val="en-US" w:eastAsia="zh-CN"/>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6" w:hRule="atLeast"/>
        </w:trPr>
        <w:tc>
          <w:tcPr>
            <w:tcW w:w="22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计划开工日期</w:t>
            </w:r>
          </w:p>
        </w:tc>
        <w:tc>
          <w:tcPr>
            <w:tcW w:w="2288"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rPr>
              <w:t>202</w:t>
            </w:r>
            <w:r>
              <w:rPr>
                <w:rFonts w:hint="eastAsia" w:ascii="仿宋" w:hAnsi="仿宋" w:eastAsia="仿宋" w:cs="仿宋"/>
                <w:i w:val="0"/>
                <w:iCs w:val="0"/>
                <w:color w:val="000000"/>
                <w:sz w:val="32"/>
                <w:szCs w:val="32"/>
                <w:u w:val="none"/>
                <w:lang w:val="en-US" w:eastAsia="zh-CN"/>
              </w:rPr>
              <w:t>3</w:t>
            </w:r>
            <w:r>
              <w:rPr>
                <w:rFonts w:hint="eastAsia" w:ascii="仿宋" w:hAnsi="仿宋" w:eastAsia="仿宋" w:cs="仿宋"/>
                <w:i w:val="0"/>
                <w:iCs w:val="0"/>
                <w:color w:val="000000"/>
                <w:sz w:val="32"/>
                <w:szCs w:val="32"/>
                <w:u w:val="none"/>
              </w:rPr>
              <w:t>.</w:t>
            </w:r>
            <w:r>
              <w:rPr>
                <w:rFonts w:hint="eastAsia" w:ascii="仿宋" w:hAnsi="仿宋" w:eastAsia="仿宋" w:cs="仿宋"/>
                <w:i w:val="0"/>
                <w:iCs w:val="0"/>
                <w:color w:val="000000"/>
                <w:sz w:val="32"/>
                <w:szCs w:val="32"/>
                <w:u w:val="none"/>
                <w:lang w:val="en-US" w:eastAsia="zh-CN"/>
              </w:rPr>
              <w:t>1.1</w:t>
            </w:r>
          </w:p>
        </w:tc>
        <w:tc>
          <w:tcPr>
            <w:tcW w:w="26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计划竣工日期</w:t>
            </w:r>
          </w:p>
        </w:tc>
        <w:tc>
          <w:tcPr>
            <w:tcW w:w="2194"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2023.12.31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3" w:hRule="atLeast"/>
        </w:trPr>
        <w:tc>
          <w:tcPr>
            <w:tcW w:w="22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项目负责人</w:t>
            </w:r>
          </w:p>
        </w:tc>
        <w:tc>
          <w:tcPr>
            <w:tcW w:w="2288"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熊勇华</w:t>
            </w:r>
          </w:p>
        </w:tc>
        <w:tc>
          <w:tcPr>
            <w:tcW w:w="26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项目负责人电话</w:t>
            </w:r>
          </w:p>
        </w:tc>
        <w:tc>
          <w:tcPr>
            <w:tcW w:w="2194"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18070571927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3" w:hRule="atLeast"/>
        </w:trPr>
        <w:tc>
          <w:tcPr>
            <w:tcW w:w="22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项目中标单位</w:t>
            </w:r>
          </w:p>
        </w:tc>
        <w:tc>
          <w:tcPr>
            <w:tcW w:w="7142" w:type="dxa"/>
            <w:gridSpan w:val="3"/>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32"/>
                <w:szCs w:val="32"/>
                <w:u w:val="none"/>
                <w:lang w:eastAsia="zh-CN"/>
              </w:rPr>
            </w:pPr>
            <w:r>
              <w:rPr>
                <w:rFonts w:hint="eastAsia" w:ascii="仿宋" w:hAnsi="仿宋" w:eastAsia="仿宋" w:cs="仿宋"/>
                <w:i w:val="0"/>
                <w:iCs w:val="0"/>
                <w:color w:val="000000"/>
                <w:sz w:val="32"/>
                <w:szCs w:val="32"/>
                <w:u w:val="none"/>
                <w:lang w:eastAsia="zh-CN"/>
              </w:rPr>
              <w:t>危房改造补助对象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0" w:hRule="atLeast"/>
        </w:trPr>
        <w:tc>
          <w:tcPr>
            <w:tcW w:w="22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项目建设内容及规模</w:t>
            </w:r>
          </w:p>
        </w:tc>
        <w:tc>
          <w:tcPr>
            <w:tcW w:w="7142" w:type="dxa"/>
            <w:gridSpan w:val="3"/>
            <w:tcBorders>
              <w:top w:val="single" w:color="000000" w:sz="4" w:space="0"/>
              <w:left w:val="single" w:color="000000" w:sz="4" w:space="0"/>
              <w:bottom w:val="single" w:color="000000" w:sz="4" w:space="0"/>
              <w:right w:val="single" w:color="000000" w:sz="4" w:space="0"/>
            </w:tcBorders>
            <w:noWrap/>
            <w:vAlign w:val="center"/>
          </w:tcPr>
          <w:p>
            <w:pPr>
              <w:numPr>
                <w:ilvl w:val="0"/>
                <w:numId w:val="0"/>
              </w:numPr>
              <w:ind w:firstLine="640" w:firstLineChars="200"/>
              <w:rPr>
                <w:rFonts w:hint="eastAsia" w:ascii="仿宋_GB2312" w:hAnsi="仿宋_GB2312" w:eastAsia="仿宋_GB2312" w:cs="仿宋_GB2312"/>
                <w:sz w:val="32"/>
                <w:szCs w:val="32"/>
                <w:lang w:val="en-US" w:eastAsia="zh-CN"/>
              </w:rPr>
            </w:pPr>
          </w:p>
          <w:p>
            <w:pPr>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用于2023年第二批危房改造补助资金</w:t>
            </w:r>
          </w:p>
          <w:p>
            <w:pPr>
              <w:pStyle w:val="2"/>
              <w:ind w:firstLine="640" w:firstLineChars="200"/>
              <w:rPr>
                <w:rFonts w:hint="default"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根据《江西省继续支持脱贫县统筹整合使用财政涉农资金工作的通知》（赣财扶[2021】6号）文件精神，石城县可将农村危房改造补助资金整合使用，6.6718万元整合使用。</w:t>
            </w:r>
          </w:p>
          <w:p>
            <w:pPr>
              <w:jc w:val="left"/>
              <w:rPr>
                <w:rFonts w:hint="eastAsia" w:ascii="仿宋" w:hAnsi="仿宋" w:eastAsia="仿宋" w:cs="仿宋"/>
                <w:i w:val="0"/>
                <w:iCs w:val="0"/>
                <w:color w:val="000000"/>
                <w:sz w:val="32"/>
                <w:szCs w:val="32"/>
                <w:u w:val="none"/>
              </w:rPr>
            </w:pPr>
          </w:p>
        </w:tc>
      </w:tr>
    </w:tbl>
    <w:p>
      <w:pPr>
        <w:pStyle w:val="2"/>
        <w:rPr>
          <w:rFonts w:hint="eastAsia"/>
          <w:lang w:val="en-US" w:eastAsia="zh-CN"/>
        </w:rPr>
      </w:pPr>
    </w:p>
    <w:p>
      <w:pPr>
        <w:rPr>
          <w:rFonts w:hint="eastAsia"/>
          <w:lang w:val="en-US" w:eastAsia="zh-CN"/>
        </w:rPr>
      </w:pPr>
    </w:p>
    <w:tbl>
      <w:tblPr>
        <w:tblStyle w:val="5"/>
        <w:tblpPr w:leftFromText="180" w:rightFromText="180" w:vertAnchor="text" w:horzAnchor="page" w:tblpX="1270" w:tblpY="458"/>
        <w:tblOverlap w:val="never"/>
        <w:tblW w:w="94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29"/>
        <w:gridCol w:w="2300"/>
        <w:gridCol w:w="2673"/>
        <w:gridCol w:w="22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1" w:hRule="atLeast"/>
        </w:trPr>
        <w:tc>
          <w:tcPr>
            <w:tcW w:w="9405" w:type="dxa"/>
            <w:gridSpan w:val="4"/>
            <w:tcBorders>
              <w:top w:val="nil"/>
              <w:left w:val="nil"/>
              <w:bottom w:val="nil"/>
              <w:right w:val="nil"/>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single"/>
              </w:rPr>
            </w:pPr>
            <w:r>
              <w:rPr>
                <w:rFonts w:hint="eastAsia" w:ascii="仿宋" w:hAnsi="仿宋" w:eastAsia="仿宋" w:cs="仿宋"/>
                <w:i w:val="0"/>
                <w:iCs w:val="0"/>
                <w:color w:val="000000"/>
                <w:kern w:val="0"/>
                <w:sz w:val="32"/>
                <w:szCs w:val="32"/>
                <w:u w:val="single"/>
                <w:lang w:val="en-US" w:eastAsia="zh-CN" w:bidi="ar"/>
              </w:rPr>
              <w:t>石城县2023年</w:t>
            </w:r>
            <w:r>
              <w:rPr>
                <w:rStyle w:val="8"/>
                <w:rFonts w:hint="eastAsia" w:ascii="仿宋" w:hAnsi="仿宋" w:eastAsia="仿宋" w:cs="仿宋"/>
                <w:sz w:val="32"/>
                <w:szCs w:val="32"/>
                <w:u w:val="single"/>
                <w:lang w:val="en-US" w:eastAsia="zh-CN" w:bidi="ar"/>
              </w:rPr>
              <w:t>直达资金项目情况表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9"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项目名称</w:t>
            </w:r>
          </w:p>
        </w:tc>
        <w:tc>
          <w:tcPr>
            <w:tcW w:w="7176" w:type="dxa"/>
            <w:gridSpan w:val="3"/>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32"/>
                <w:szCs w:val="32"/>
                <w:u w:val="none"/>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年保障性住房</w:t>
            </w:r>
            <w:r>
              <w:rPr>
                <w:rFonts w:hint="eastAsia" w:ascii="仿宋_GB2312" w:hAnsi="仿宋_GB2312" w:eastAsia="仿宋_GB2312" w:cs="仿宋_GB2312"/>
                <w:sz w:val="32"/>
                <w:szCs w:val="32"/>
                <w:lang w:eastAsia="zh-CN"/>
              </w:rPr>
              <w:t>建设</w:t>
            </w:r>
            <w:r>
              <w:rPr>
                <w:rFonts w:hint="eastAsia" w:ascii="仿宋_GB2312" w:hAnsi="仿宋_GB2312" w:eastAsia="仿宋_GB2312" w:cs="仿宋_GB2312"/>
                <w:sz w:val="32"/>
                <w:szCs w:val="32"/>
              </w:rPr>
              <w:t>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5"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项目单位</w:t>
            </w:r>
          </w:p>
        </w:tc>
        <w:tc>
          <w:tcPr>
            <w:tcW w:w="2300" w:type="dxa"/>
            <w:tcBorders>
              <w:top w:val="single" w:color="000000" w:sz="4" w:space="0"/>
              <w:left w:val="single" w:color="000000" w:sz="4" w:space="0"/>
              <w:bottom w:val="single" w:color="000000" w:sz="4" w:space="0"/>
              <w:right w:val="nil"/>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石城县住房和城乡建设局</w:t>
            </w:r>
          </w:p>
        </w:tc>
        <w:tc>
          <w:tcPr>
            <w:tcW w:w="2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立项年度</w:t>
            </w:r>
          </w:p>
        </w:tc>
        <w:tc>
          <w:tcPr>
            <w:tcW w:w="2203" w:type="dxa"/>
            <w:tcBorders>
              <w:top w:val="single" w:color="000000" w:sz="4" w:space="0"/>
              <w:left w:val="nil"/>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2023年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建设性质</w:t>
            </w:r>
          </w:p>
        </w:tc>
        <w:tc>
          <w:tcPr>
            <w:tcW w:w="230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新建</w:t>
            </w:r>
          </w:p>
        </w:tc>
        <w:tc>
          <w:tcPr>
            <w:tcW w:w="2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项目地址</w:t>
            </w:r>
          </w:p>
        </w:tc>
        <w:tc>
          <w:tcPr>
            <w:tcW w:w="2203"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石城县琴江镇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4"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总投资</w:t>
            </w:r>
          </w:p>
        </w:tc>
        <w:tc>
          <w:tcPr>
            <w:tcW w:w="230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sz w:val="32"/>
                <w:szCs w:val="32"/>
                <w:u w:val="none"/>
                <w:lang w:val="en-US" w:eastAsia="zh-CN"/>
              </w:rPr>
              <w:t>2788万元</w:t>
            </w:r>
          </w:p>
        </w:tc>
        <w:tc>
          <w:tcPr>
            <w:tcW w:w="2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其中：直达资金</w:t>
            </w:r>
          </w:p>
        </w:tc>
        <w:tc>
          <w:tcPr>
            <w:tcW w:w="220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sz w:val="32"/>
                <w:szCs w:val="32"/>
                <w:u w:val="none"/>
                <w:lang w:val="en-US" w:eastAsia="zh-CN"/>
              </w:rPr>
              <w:t>2788万元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6"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计划开工日期</w:t>
            </w:r>
          </w:p>
        </w:tc>
        <w:tc>
          <w:tcPr>
            <w:tcW w:w="2300"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rPr>
              <w:t>202</w:t>
            </w:r>
            <w:r>
              <w:rPr>
                <w:rFonts w:hint="eastAsia" w:ascii="仿宋" w:hAnsi="仿宋" w:eastAsia="仿宋" w:cs="仿宋"/>
                <w:i w:val="0"/>
                <w:iCs w:val="0"/>
                <w:color w:val="000000"/>
                <w:sz w:val="32"/>
                <w:szCs w:val="32"/>
                <w:u w:val="none"/>
                <w:lang w:val="en-US" w:eastAsia="zh-CN"/>
              </w:rPr>
              <w:t>3</w:t>
            </w:r>
            <w:r>
              <w:rPr>
                <w:rFonts w:hint="eastAsia" w:ascii="仿宋" w:hAnsi="仿宋" w:eastAsia="仿宋" w:cs="仿宋"/>
                <w:i w:val="0"/>
                <w:iCs w:val="0"/>
                <w:color w:val="000000"/>
                <w:sz w:val="32"/>
                <w:szCs w:val="32"/>
                <w:u w:val="none"/>
              </w:rPr>
              <w:t>.</w:t>
            </w:r>
            <w:r>
              <w:rPr>
                <w:rFonts w:hint="eastAsia" w:ascii="仿宋" w:hAnsi="仿宋" w:eastAsia="仿宋" w:cs="仿宋"/>
                <w:i w:val="0"/>
                <w:iCs w:val="0"/>
                <w:color w:val="000000"/>
                <w:sz w:val="32"/>
                <w:szCs w:val="32"/>
                <w:u w:val="none"/>
                <w:lang w:val="en-US" w:eastAsia="zh-CN"/>
              </w:rPr>
              <w:t>1.1</w:t>
            </w:r>
          </w:p>
        </w:tc>
        <w:tc>
          <w:tcPr>
            <w:tcW w:w="2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计划竣工日期</w:t>
            </w:r>
          </w:p>
        </w:tc>
        <w:tc>
          <w:tcPr>
            <w:tcW w:w="2203"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2023.12.31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9"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项目负责人</w:t>
            </w:r>
          </w:p>
        </w:tc>
        <w:tc>
          <w:tcPr>
            <w:tcW w:w="2300"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胡志勇</w:t>
            </w:r>
          </w:p>
        </w:tc>
        <w:tc>
          <w:tcPr>
            <w:tcW w:w="2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项目负责人电话</w:t>
            </w:r>
          </w:p>
        </w:tc>
        <w:tc>
          <w:tcPr>
            <w:tcW w:w="2203"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18070571955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9"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项目中标单位</w:t>
            </w:r>
          </w:p>
        </w:tc>
        <w:tc>
          <w:tcPr>
            <w:tcW w:w="7176" w:type="dxa"/>
            <w:gridSpan w:val="3"/>
            <w:tcBorders>
              <w:top w:val="single" w:color="000000" w:sz="4" w:space="0"/>
              <w:left w:val="single" w:color="000000" w:sz="4" w:space="0"/>
              <w:bottom w:val="single" w:color="000000" w:sz="4" w:space="0"/>
              <w:right w:val="single" w:color="000000" w:sz="4" w:space="0"/>
            </w:tcBorders>
            <w:noWrap/>
            <w:vAlign w:val="center"/>
          </w:tcPr>
          <w:p>
            <w:pPr>
              <w:jc w:val="both"/>
              <w:rPr>
                <w:rFonts w:hint="eastAsia" w:ascii="仿宋" w:hAnsi="仿宋" w:eastAsia="仿宋" w:cs="仿宋"/>
                <w:i w:val="0"/>
                <w:iCs w:val="0"/>
                <w:color w:val="000000"/>
                <w:sz w:val="32"/>
                <w:szCs w:val="32"/>
                <w:u w:val="none"/>
                <w:lang w:eastAsia="zh-CN"/>
              </w:rPr>
            </w:pPr>
            <w:r>
              <w:rPr>
                <w:rFonts w:hint="eastAsia" w:ascii="仿宋" w:hAnsi="仿宋" w:eastAsia="仿宋" w:cs="仿宋"/>
                <w:i w:val="0"/>
                <w:iCs w:val="0"/>
                <w:color w:val="000000"/>
                <w:sz w:val="32"/>
                <w:szCs w:val="32"/>
                <w:u w:val="none"/>
                <w:lang w:eastAsia="zh-CN"/>
              </w:rPr>
              <w:t>石城县工业投资发展有限公司等企业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55" w:hRule="atLeast"/>
        </w:trPr>
        <w:tc>
          <w:tcPr>
            <w:tcW w:w="22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项目建设内容及规模</w:t>
            </w:r>
          </w:p>
        </w:tc>
        <w:tc>
          <w:tcPr>
            <w:tcW w:w="7176" w:type="dxa"/>
            <w:gridSpan w:val="3"/>
            <w:tcBorders>
              <w:top w:val="single" w:color="000000" w:sz="4" w:space="0"/>
              <w:left w:val="single" w:color="000000" w:sz="4" w:space="0"/>
              <w:bottom w:val="single" w:color="000000" w:sz="4" w:space="0"/>
              <w:right w:val="single" w:color="000000" w:sz="4" w:space="0"/>
            </w:tcBorders>
            <w:noWrap/>
            <w:vAlign w:val="center"/>
          </w:tcPr>
          <w:p>
            <w:pPr>
              <w:numPr>
                <w:ilvl w:val="0"/>
                <w:numId w:val="0"/>
              </w:numPr>
              <w:ind w:firstLine="640" w:firstLineChars="200"/>
              <w:rPr>
                <w:rFonts w:hint="eastAsia" w:ascii="仿宋" w:hAnsi="仿宋" w:eastAsia="仿宋" w:cs="仿宋"/>
                <w:i w:val="0"/>
                <w:iCs w:val="0"/>
                <w:color w:val="000000"/>
                <w:sz w:val="32"/>
                <w:szCs w:val="32"/>
                <w:u w:val="none"/>
              </w:rPr>
            </w:pPr>
            <w:r>
              <w:rPr>
                <w:rFonts w:hint="eastAsia" w:ascii="仿宋_GB2312" w:hAnsi="仿宋_GB2312" w:eastAsia="仿宋_GB2312" w:cs="仿宋_GB2312"/>
                <w:sz w:val="32"/>
                <w:szCs w:val="32"/>
                <w:lang w:val="en-US" w:eastAsia="zh-CN"/>
              </w:rPr>
              <w:t>用于支付2023年保障性住房建设项目</w:t>
            </w:r>
          </w:p>
        </w:tc>
      </w:tr>
    </w:tbl>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tbl>
      <w:tblPr>
        <w:tblStyle w:val="5"/>
        <w:tblpPr w:leftFromText="180" w:rightFromText="180" w:vertAnchor="text" w:horzAnchor="page" w:tblpX="1270" w:tblpY="458"/>
        <w:tblOverlap w:val="never"/>
        <w:tblW w:w="94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29"/>
        <w:gridCol w:w="2300"/>
        <w:gridCol w:w="2673"/>
        <w:gridCol w:w="22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1" w:hRule="atLeast"/>
        </w:trPr>
        <w:tc>
          <w:tcPr>
            <w:tcW w:w="9405" w:type="dxa"/>
            <w:gridSpan w:val="4"/>
            <w:tcBorders>
              <w:top w:val="nil"/>
              <w:left w:val="nil"/>
              <w:bottom w:val="nil"/>
              <w:right w:val="nil"/>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single"/>
              </w:rPr>
            </w:pPr>
            <w:r>
              <w:rPr>
                <w:rFonts w:hint="eastAsia" w:ascii="仿宋" w:hAnsi="仿宋" w:eastAsia="仿宋" w:cs="仿宋"/>
                <w:i w:val="0"/>
                <w:iCs w:val="0"/>
                <w:color w:val="000000"/>
                <w:kern w:val="0"/>
                <w:sz w:val="32"/>
                <w:szCs w:val="32"/>
                <w:u w:val="single"/>
                <w:lang w:val="en-US" w:eastAsia="zh-CN" w:bidi="ar"/>
              </w:rPr>
              <w:t>石城县2023年</w:t>
            </w:r>
            <w:r>
              <w:rPr>
                <w:rStyle w:val="8"/>
                <w:rFonts w:hint="eastAsia" w:ascii="仿宋" w:hAnsi="仿宋" w:eastAsia="仿宋" w:cs="仿宋"/>
                <w:sz w:val="32"/>
                <w:szCs w:val="32"/>
                <w:u w:val="single"/>
                <w:lang w:val="en-US" w:eastAsia="zh-CN" w:bidi="ar"/>
              </w:rPr>
              <w:t>直达资金项目情况表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9"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项目名称</w:t>
            </w:r>
          </w:p>
        </w:tc>
        <w:tc>
          <w:tcPr>
            <w:tcW w:w="7176" w:type="dxa"/>
            <w:gridSpan w:val="3"/>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sz w:val="32"/>
                <w:szCs w:val="32"/>
                <w:u w:val="none"/>
              </w:rPr>
              <w:t>202</w:t>
            </w:r>
            <w:r>
              <w:rPr>
                <w:rFonts w:hint="eastAsia" w:ascii="仿宋" w:hAnsi="仿宋" w:eastAsia="仿宋" w:cs="仿宋"/>
                <w:i w:val="0"/>
                <w:iCs w:val="0"/>
                <w:color w:val="000000"/>
                <w:sz w:val="32"/>
                <w:szCs w:val="32"/>
                <w:u w:val="none"/>
                <w:lang w:val="en-US" w:eastAsia="zh-CN"/>
              </w:rPr>
              <w:t>3</w:t>
            </w:r>
            <w:r>
              <w:rPr>
                <w:rFonts w:hint="eastAsia" w:ascii="仿宋" w:hAnsi="仿宋" w:eastAsia="仿宋" w:cs="仿宋"/>
                <w:i w:val="0"/>
                <w:iCs w:val="0"/>
                <w:color w:val="000000"/>
                <w:sz w:val="32"/>
                <w:szCs w:val="32"/>
                <w:u w:val="none"/>
              </w:rPr>
              <w:t>年</w:t>
            </w:r>
            <w:r>
              <w:rPr>
                <w:rFonts w:hint="eastAsia" w:ascii="仿宋_GB2312" w:hAnsi="仿宋_GB2312" w:eastAsia="仿宋_GB2312" w:cs="仿宋_GB2312"/>
                <w:b w:val="0"/>
                <w:kern w:val="2"/>
                <w:sz w:val="32"/>
                <w:szCs w:val="32"/>
                <w:lang w:val="en-US" w:eastAsia="zh-CN" w:bidi="ar-SA"/>
              </w:rPr>
              <w:t>棚户区改造项目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5"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项目单位</w:t>
            </w:r>
          </w:p>
        </w:tc>
        <w:tc>
          <w:tcPr>
            <w:tcW w:w="2300" w:type="dxa"/>
            <w:tcBorders>
              <w:top w:val="single" w:color="000000" w:sz="4" w:space="0"/>
              <w:left w:val="single" w:color="000000" w:sz="4" w:space="0"/>
              <w:bottom w:val="single" w:color="000000" w:sz="4" w:space="0"/>
              <w:right w:val="nil"/>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石城县住房和城乡建设局</w:t>
            </w:r>
          </w:p>
        </w:tc>
        <w:tc>
          <w:tcPr>
            <w:tcW w:w="2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立项年度</w:t>
            </w:r>
          </w:p>
        </w:tc>
        <w:tc>
          <w:tcPr>
            <w:tcW w:w="2203" w:type="dxa"/>
            <w:tcBorders>
              <w:top w:val="single" w:color="000000" w:sz="4" w:space="0"/>
              <w:left w:val="nil"/>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2023年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建设性质</w:t>
            </w:r>
          </w:p>
        </w:tc>
        <w:tc>
          <w:tcPr>
            <w:tcW w:w="230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新建</w:t>
            </w:r>
          </w:p>
        </w:tc>
        <w:tc>
          <w:tcPr>
            <w:tcW w:w="2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项目地址</w:t>
            </w:r>
          </w:p>
        </w:tc>
        <w:tc>
          <w:tcPr>
            <w:tcW w:w="2203"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石城县琴江镇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4"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总投资</w:t>
            </w:r>
          </w:p>
        </w:tc>
        <w:tc>
          <w:tcPr>
            <w:tcW w:w="230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sz w:val="32"/>
                <w:szCs w:val="32"/>
                <w:u w:val="none"/>
                <w:lang w:val="en-US" w:eastAsia="zh-CN"/>
              </w:rPr>
              <w:t>261万元</w:t>
            </w:r>
          </w:p>
        </w:tc>
        <w:tc>
          <w:tcPr>
            <w:tcW w:w="2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其中：直达资金</w:t>
            </w:r>
          </w:p>
        </w:tc>
        <w:tc>
          <w:tcPr>
            <w:tcW w:w="220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sz w:val="32"/>
                <w:szCs w:val="32"/>
                <w:u w:val="none"/>
                <w:lang w:val="en-US" w:eastAsia="zh-CN"/>
              </w:rPr>
              <w:t>261万元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6"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计划开工日期</w:t>
            </w:r>
          </w:p>
        </w:tc>
        <w:tc>
          <w:tcPr>
            <w:tcW w:w="2300"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rPr>
              <w:t>202</w:t>
            </w:r>
            <w:r>
              <w:rPr>
                <w:rFonts w:hint="eastAsia" w:ascii="仿宋" w:hAnsi="仿宋" w:eastAsia="仿宋" w:cs="仿宋"/>
                <w:i w:val="0"/>
                <w:iCs w:val="0"/>
                <w:color w:val="000000"/>
                <w:sz w:val="32"/>
                <w:szCs w:val="32"/>
                <w:u w:val="none"/>
                <w:lang w:val="en-US" w:eastAsia="zh-CN"/>
              </w:rPr>
              <w:t>3</w:t>
            </w:r>
            <w:r>
              <w:rPr>
                <w:rFonts w:hint="eastAsia" w:ascii="仿宋" w:hAnsi="仿宋" w:eastAsia="仿宋" w:cs="仿宋"/>
                <w:i w:val="0"/>
                <w:iCs w:val="0"/>
                <w:color w:val="000000"/>
                <w:sz w:val="32"/>
                <w:szCs w:val="32"/>
                <w:u w:val="none"/>
              </w:rPr>
              <w:t>.</w:t>
            </w:r>
            <w:r>
              <w:rPr>
                <w:rFonts w:hint="eastAsia" w:ascii="仿宋" w:hAnsi="仿宋" w:eastAsia="仿宋" w:cs="仿宋"/>
                <w:i w:val="0"/>
                <w:iCs w:val="0"/>
                <w:color w:val="000000"/>
                <w:sz w:val="32"/>
                <w:szCs w:val="32"/>
                <w:u w:val="none"/>
                <w:lang w:val="en-US" w:eastAsia="zh-CN"/>
              </w:rPr>
              <w:t>1.1</w:t>
            </w:r>
          </w:p>
        </w:tc>
        <w:tc>
          <w:tcPr>
            <w:tcW w:w="2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计划竣工日期</w:t>
            </w:r>
          </w:p>
        </w:tc>
        <w:tc>
          <w:tcPr>
            <w:tcW w:w="2203"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2023.12.31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9"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项目负责人</w:t>
            </w:r>
          </w:p>
        </w:tc>
        <w:tc>
          <w:tcPr>
            <w:tcW w:w="2300"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黄建宁</w:t>
            </w:r>
          </w:p>
        </w:tc>
        <w:tc>
          <w:tcPr>
            <w:tcW w:w="2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项目负责人电话</w:t>
            </w:r>
          </w:p>
        </w:tc>
        <w:tc>
          <w:tcPr>
            <w:tcW w:w="2203"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15170728389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4" w:hRule="atLeast"/>
        </w:trPr>
        <w:tc>
          <w:tcPr>
            <w:tcW w:w="22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项目中标单位</w:t>
            </w:r>
          </w:p>
        </w:tc>
        <w:tc>
          <w:tcPr>
            <w:tcW w:w="7176" w:type="dxa"/>
            <w:gridSpan w:val="3"/>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32"/>
                <w:szCs w:val="32"/>
                <w:u w:val="none"/>
                <w:lang w:eastAsia="zh-CN"/>
              </w:rPr>
            </w:pPr>
            <w:r>
              <w:rPr>
                <w:rFonts w:hint="eastAsia" w:ascii="仿宋" w:hAnsi="仿宋" w:eastAsia="仿宋" w:cs="仿宋"/>
                <w:i w:val="0"/>
                <w:iCs w:val="0"/>
                <w:color w:val="000000"/>
                <w:sz w:val="32"/>
                <w:szCs w:val="32"/>
                <w:u w:val="none"/>
                <w:lang w:eastAsia="zh-CN"/>
              </w:rPr>
              <w:t>温兴萍、赖红伟、赖长云、黄丽等棚改户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5" w:hRule="atLeast"/>
        </w:trPr>
        <w:tc>
          <w:tcPr>
            <w:tcW w:w="22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项目建设内容及规模</w:t>
            </w:r>
          </w:p>
        </w:tc>
        <w:tc>
          <w:tcPr>
            <w:tcW w:w="7176" w:type="dxa"/>
            <w:gridSpan w:val="3"/>
            <w:tcBorders>
              <w:top w:val="single" w:color="000000" w:sz="4" w:space="0"/>
              <w:left w:val="single" w:color="000000" w:sz="4" w:space="0"/>
              <w:bottom w:val="single" w:color="000000" w:sz="4" w:space="0"/>
              <w:right w:val="single" w:color="000000" w:sz="4" w:space="0"/>
            </w:tcBorders>
            <w:noWrap/>
            <w:vAlign w:val="center"/>
          </w:tcPr>
          <w:p>
            <w:pPr>
              <w:numPr>
                <w:ilvl w:val="0"/>
                <w:numId w:val="0"/>
              </w:numPr>
              <w:ind w:firstLine="640" w:firstLineChars="200"/>
              <w:rPr>
                <w:rFonts w:hint="eastAsia" w:ascii="仿宋" w:hAnsi="仿宋" w:eastAsia="仿宋" w:cs="仿宋"/>
                <w:i w:val="0"/>
                <w:iCs w:val="0"/>
                <w:color w:val="000000"/>
                <w:sz w:val="32"/>
                <w:szCs w:val="32"/>
                <w:u w:val="none"/>
              </w:rPr>
            </w:pPr>
            <w:r>
              <w:rPr>
                <w:rFonts w:hint="eastAsia" w:ascii="仿宋_GB2312" w:hAnsi="仿宋_GB2312" w:eastAsia="仿宋_GB2312" w:cs="仿宋_GB2312"/>
                <w:b w:val="0"/>
                <w:kern w:val="2"/>
                <w:sz w:val="32"/>
                <w:szCs w:val="32"/>
                <w:lang w:val="en-US" w:eastAsia="zh-CN" w:bidi="ar-SA"/>
              </w:rPr>
              <w:t>用于棚改房屋拆迁、征地补偿等费用支出</w:t>
            </w:r>
          </w:p>
        </w:tc>
      </w:tr>
    </w:tbl>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rPr>
          <w:rFonts w:hint="eastAsia"/>
          <w:lang w:val="en-US" w:eastAsia="zh-CN"/>
        </w:rPr>
      </w:pPr>
    </w:p>
    <w:p>
      <w:pPr>
        <w:pStyle w:val="2"/>
        <w:rPr>
          <w:rFonts w:hint="eastAsia" w:ascii="方正楷体_GB2312" w:hAnsi="方正楷体_GB2312" w:eastAsia="方正楷体_GB2312" w:cs="方正楷体_GB2312"/>
          <w:b w:val="0"/>
          <w:bCs/>
          <w:sz w:val="32"/>
          <w:szCs w:val="32"/>
          <w:vertAlign w:val="baseline"/>
          <w:lang w:val="en-US" w:eastAsia="zh-CN"/>
        </w:rPr>
      </w:pPr>
      <w:r>
        <w:rPr>
          <w:rFonts w:hint="eastAsia" w:ascii="方正楷体_GB2312" w:hAnsi="方正楷体_GB2312" w:eastAsia="方正楷体_GB2312" w:cs="方正楷体_GB2312"/>
          <w:b w:val="0"/>
          <w:bCs/>
          <w:sz w:val="32"/>
          <w:szCs w:val="32"/>
          <w:lang w:val="en-US" w:eastAsia="zh-CN"/>
        </w:rPr>
        <w:t>3.2</w:t>
      </w:r>
      <w:r>
        <w:rPr>
          <w:rFonts w:hint="eastAsia" w:ascii="方正楷体_GB2312" w:hAnsi="方正楷体_GB2312" w:eastAsia="方正楷体_GB2312" w:cs="方正楷体_GB2312"/>
          <w:b w:val="0"/>
          <w:bCs/>
          <w:sz w:val="32"/>
          <w:szCs w:val="32"/>
          <w:lang w:eastAsia="zh-CN"/>
        </w:rPr>
        <w:t>、</w:t>
      </w:r>
      <w:r>
        <w:rPr>
          <w:rFonts w:hint="eastAsia" w:ascii="方正楷体_GB2312" w:hAnsi="方正楷体_GB2312" w:eastAsia="方正楷体_GB2312" w:cs="方正楷体_GB2312"/>
          <w:b w:val="0"/>
          <w:bCs/>
          <w:sz w:val="32"/>
          <w:szCs w:val="32"/>
          <w:lang w:val="en-US" w:eastAsia="zh-CN"/>
        </w:rPr>
        <w:t>项目2--</w:t>
      </w:r>
      <w:r>
        <w:rPr>
          <w:rFonts w:hint="eastAsia" w:ascii="仿宋" w:hAnsi="仿宋" w:eastAsia="仿宋" w:cs="仿宋"/>
          <w:b w:val="0"/>
          <w:bCs/>
          <w:sz w:val="32"/>
          <w:szCs w:val="32"/>
          <w:vertAlign w:val="baseline"/>
          <w:lang w:val="en-US" w:eastAsia="zh-CN"/>
        </w:rPr>
        <w:t>中央财政城镇保障性安居工程补助资金</w:t>
      </w:r>
      <w:r>
        <w:rPr>
          <w:rFonts w:hint="eastAsia" w:ascii="方正楷体_GB2312" w:hAnsi="方正楷体_GB2312" w:eastAsia="方正楷体_GB2312" w:cs="方正楷体_GB2312"/>
          <w:b w:val="0"/>
          <w:bCs/>
          <w:sz w:val="32"/>
          <w:szCs w:val="32"/>
          <w:vertAlign w:val="baseline"/>
          <w:lang w:val="en-US" w:eastAsia="zh-CN"/>
        </w:rPr>
        <w:t>--（</w:t>
      </w:r>
      <w:r>
        <w:rPr>
          <w:rFonts w:hint="eastAsia" w:ascii="仿宋_GB2312" w:hAnsi="仿宋_GB2312" w:eastAsia="仿宋_GB2312" w:cs="仿宋_GB2312"/>
          <w:b w:val="0"/>
          <w:bCs/>
          <w:color w:val="auto"/>
          <w:sz w:val="32"/>
          <w:szCs w:val="32"/>
          <w:lang w:eastAsia="zh-CN"/>
        </w:rPr>
        <w:t>2022年部分中央财政城镇保障性安居工程补助资金</w:t>
      </w:r>
      <w:r>
        <w:rPr>
          <w:rFonts w:hint="eastAsia" w:ascii="方正楷体_GB2312" w:hAnsi="方正楷体_GB2312" w:eastAsia="方正楷体_GB2312" w:cs="方正楷体_GB2312"/>
          <w:b w:val="0"/>
          <w:bCs/>
          <w:sz w:val="32"/>
          <w:szCs w:val="32"/>
          <w:vertAlign w:val="baseline"/>
          <w:lang w:val="en-US" w:eastAsia="zh-CN"/>
        </w:rPr>
        <w:t>）--项目类</w:t>
      </w:r>
    </w:p>
    <w:tbl>
      <w:tblPr>
        <w:tblStyle w:val="5"/>
        <w:tblpPr w:leftFromText="180" w:rightFromText="180" w:vertAnchor="text" w:horzAnchor="page" w:tblpX="1270" w:tblpY="458"/>
        <w:tblOverlap w:val="never"/>
        <w:tblW w:w="93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18"/>
        <w:gridCol w:w="2288"/>
        <w:gridCol w:w="2660"/>
        <w:gridCol w:w="21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9" w:hRule="atLeast"/>
        </w:trPr>
        <w:tc>
          <w:tcPr>
            <w:tcW w:w="9360" w:type="dxa"/>
            <w:gridSpan w:val="4"/>
            <w:tcBorders>
              <w:top w:val="nil"/>
              <w:left w:val="nil"/>
              <w:bottom w:val="nil"/>
              <w:right w:val="nil"/>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single"/>
              </w:rPr>
            </w:pPr>
            <w:r>
              <w:rPr>
                <w:rFonts w:hint="eastAsia" w:ascii="仿宋" w:hAnsi="仿宋" w:eastAsia="仿宋" w:cs="仿宋"/>
                <w:i w:val="0"/>
                <w:iCs w:val="0"/>
                <w:color w:val="000000"/>
                <w:kern w:val="0"/>
                <w:sz w:val="32"/>
                <w:szCs w:val="32"/>
                <w:u w:val="single"/>
                <w:lang w:val="en-US" w:eastAsia="zh-CN" w:bidi="ar"/>
              </w:rPr>
              <w:t>石城县2022年</w:t>
            </w:r>
            <w:r>
              <w:rPr>
                <w:rStyle w:val="8"/>
                <w:rFonts w:hint="eastAsia" w:ascii="仿宋" w:hAnsi="仿宋" w:eastAsia="仿宋" w:cs="仿宋"/>
                <w:sz w:val="32"/>
                <w:szCs w:val="32"/>
                <w:u w:val="single"/>
                <w:lang w:val="en-US" w:eastAsia="zh-CN" w:bidi="ar"/>
              </w:rPr>
              <w:t>直达资金项目情况表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3" w:hRule="atLeast"/>
        </w:trPr>
        <w:tc>
          <w:tcPr>
            <w:tcW w:w="22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项目名称</w:t>
            </w:r>
          </w:p>
        </w:tc>
        <w:tc>
          <w:tcPr>
            <w:tcW w:w="7142" w:type="dxa"/>
            <w:gridSpan w:val="3"/>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sz w:val="32"/>
                <w:szCs w:val="32"/>
                <w:u w:val="none"/>
              </w:rPr>
              <w:t>202</w:t>
            </w:r>
            <w:r>
              <w:rPr>
                <w:rFonts w:hint="eastAsia" w:ascii="仿宋" w:hAnsi="仿宋" w:eastAsia="仿宋" w:cs="仿宋"/>
                <w:i w:val="0"/>
                <w:iCs w:val="0"/>
                <w:color w:val="000000"/>
                <w:sz w:val="32"/>
                <w:szCs w:val="32"/>
                <w:u w:val="none"/>
                <w:lang w:val="en-US" w:eastAsia="zh-CN"/>
              </w:rPr>
              <w:t>2</w:t>
            </w:r>
            <w:r>
              <w:rPr>
                <w:rFonts w:hint="eastAsia" w:ascii="仿宋" w:hAnsi="仿宋" w:eastAsia="仿宋" w:cs="仿宋"/>
                <w:i w:val="0"/>
                <w:iCs w:val="0"/>
                <w:color w:val="000000"/>
                <w:sz w:val="32"/>
                <w:szCs w:val="32"/>
                <w:u w:val="none"/>
              </w:rPr>
              <w:t>年租赁补贴项目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8" w:hRule="atLeast"/>
        </w:trPr>
        <w:tc>
          <w:tcPr>
            <w:tcW w:w="22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项目单位</w:t>
            </w:r>
          </w:p>
        </w:tc>
        <w:tc>
          <w:tcPr>
            <w:tcW w:w="2288" w:type="dxa"/>
            <w:tcBorders>
              <w:top w:val="single" w:color="000000" w:sz="4" w:space="0"/>
              <w:left w:val="single" w:color="000000" w:sz="4" w:space="0"/>
              <w:bottom w:val="single" w:color="000000" w:sz="4" w:space="0"/>
              <w:right w:val="nil"/>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石城县住房和城乡建设局</w:t>
            </w:r>
          </w:p>
        </w:tc>
        <w:tc>
          <w:tcPr>
            <w:tcW w:w="26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立项年度</w:t>
            </w:r>
          </w:p>
        </w:tc>
        <w:tc>
          <w:tcPr>
            <w:tcW w:w="2194" w:type="dxa"/>
            <w:tcBorders>
              <w:top w:val="single" w:color="000000" w:sz="4" w:space="0"/>
              <w:left w:val="nil"/>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2022年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9" w:hRule="atLeast"/>
        </w:trPr>
        <w:tc>
          <w:tcPr>
            <w:tcW w:w="22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建设性质</w:t>
            </w:r>
          </w:p>
        </w:tc>
        <w:tc>
          <w:tcPr>
            <w:tcW w:w="2288"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新建</w:t>
            </w:r>
          </w:p>
        </w:tc>
        <w:tc>
          <w:tcPr>
            <w:tcW w:w="26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项目地址</w:t>
            </w:r>
          </w:p>
        </w:tc>
        <w:tc>
          <w:tcPr>
            <w:tcW w:w="2194"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石城县琴江镇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22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总投资</w:t>
            </w:r>
          </w:p>
        </w:tc>
        <w:tc>
          <w:tcPr>
            <w:tcW w:w="2288"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000000"/>
                <w:sz w:val="32"/>
                <w:szCs w:val="32"/>
                <w:u w:val="none"/>
              </w:rPr>
            </w:pPr>
            <w:r>
              <w:rPr>
                <w:rFonts w:hint="eastAsia" w:ascii="仿宋_GB2312" w:hAnsi="仿宋_GB2312" w:eastAsia="仿宋_GB2312" w:cs="仿宋_GB2312"/>
                <w:sz w:val="32"/>
                <w:szCs w:val="32"/>
                <w:lang w:val="en-US" w:eastAsia="zh-CN"/>
              </w:rPr>
              <w:t>18.39735</w:t>
            </w:r>
            <w:r>
              <w:rPr>
                <w:rFonts w:hint="eastAsia" w:ascii="仿宋" w:hAnsi="仿宋" w:eastAsia="仿宋" w:cs="仿宋"/>
                <w:i w:val="0"/>
                <w:iCs w:val="0"/>
                <w:color w:val="000000"/>
                <w:sz w:val="32"/>
                <w:szCs w:val="32"/>
                <w:u w:val="none"/>
                <w:lang w:val="en-US" w:eastAsia="zh-CN"/>
              </w:rPr>
              <w:t>万元</w:t>
            </w:r>
          </w:p>
        </w:tc>
        <w:tc>
          <w:tcPr>
            <w:tcW w:w="26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其中：直达资金</w:t>
            </w:r>
          </w:p>
        </w:tc>
        <w:tc>
          <w:tcPr>
            <w:tcW w:w="2194"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000000"/>
                <w:sz w:val="32"/>
                <w:szCs w:val="32"/>
                <w:u w:val="none"/>
              </w:rPr>
            </w:pPr>
            <w:r>
              <w:rPr>
                <w:rFonts w:hint="eastAsia" w:ascii="仿宋_GB2312" w:hAnsi="仿宋_GB2312" w:eastAsia="仿宋_GB2312" w:cs="仿宋_GB2312"/>
                <w:sz w:val="32"/>
                <w:szCs w:val="32"/>
                <w:lang w:val="en-US" w:eastAsia="zh-CN"/>
              </w:rPr>
              <w:t>18.39735</w:t>
            </w:r>
            <w:r>
              <w:rPr>
                <w:rFonts w:hint="eastAsia" w:ascii="仿宋" w:hAnsi="仿宋" w:eastAsia="仿宋" w:cs="仿宋"/>
                <w:i w:val="0"/>
                <w:iCs w:val="0"/>
                <w:color w:val="000000"/>
                <w:sz w:val="32"/>
                <w:szCs w:val="32"/>
                <w:u w:val="none"/>
                <w:lang w:val="en-US" w:eastAsia="zh-CN"/>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6" w:hRule="atLeast"/>
        </w:trPr>
        <w:tc>
          <w:tcPr>
            <w:tcW w:w="22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计划开工日期</w:t>
            </w:r>
          </w:p>
        </w:tc>
        <w:tc>
          <w:tcPr>
            <w:tcW w:w="2288"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rPr>
              <w:t>202</w:t>
            </w:r>
            <w:r>
              <w:rPr>
                <w:rFonts w:hint="eastAsia" w:ascii="仿宋" w:hAnsi="仿宋" w:eastAsia="仿宋" w:cs="仿宋"/>
                <w:i w:val="0"/>
                <w:iCs w:val="0"/>
                <w:color w:val="000000"/>
                <w:sz w:val="32"/>
                <w:szCs w:val="32"/>
                <w:u w:val="none"/>
                <w:lang w:val="en-US" w:eastAsia="zh-CN"/>
              </w:rPr>
              <w:t>2</w:t>
            </w:r>
            <w:r>
              <w:rPr>
                <w:rFonts w:hint="eastAsia" w:ascii="仿宋" w:hAnsi="仿宋" w:eastAsia="仿宋" w:cs="仿宋"/>
                <w:i w:val="0"/>
                <w:iCs w:val="0"/>
                <w:color w:val="000000"/>
                <w:sz w:val="32"/>
                <w:szCs w:val="32"/>
                <w:u w:val="none"/>
              </w:rPr>
              <w:t>.</w:t>
            </w:r>
            <w:r>
              <w:rPr>
                <w:rFonts w:hint="eastAsia" w:ascii="仿宋" w:hAnsi="仿宋" w:eastAsia="仿宋" w:cs="仿宋"/>
                <w:i w:val="0"/>
                <w:iCs w:val="0"/>
                <w:color w:val="000000"/>
                <w:sz w:val="32"/>
                <w:szCs w:val="32"/>
                <w:u w:val="none"/>
                <w:lang w:val="en-US" w:eastAsia="zh-CN"/>
              </w:rPr>
              <w:t>1.1</w:t>
            </w:r>
          </w:p>
        </w:tc>
        <w:tc>
          <w:tcPr>
            <w:tcW w:w="26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计划竣工日期</w:t>
            </w:r>
          </w:p>
        </w:tc>
        <w:tc>
          <w:tcPr>
            <w:tcW w:w="2194"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2022.12.31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3" w:hRule="atLeast"/>
        </w:trPr>
        <w:tc>
          <w:tcPr>
            <w:tcW w:w="22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项目负责人</w:t>
            </w:r>
          </w:p>
        </w:tc>
        <w:tc>
          <w:tcPr>
            <w:tcW w:w="2288"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黄玲</w:t>
            </w:r>
          </w:p>
        </w:tc>
        <w:tc>
          <w:tcPr>
            <w:tcW w:w="26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项目负责人电话</w:t>
            </w:r>
          </w:p>
        </w:tc>
        <w:tc>
          <w:tcPr>
            <w:tcW w:w="2194"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sz w:val="32"/>
                <w:szCs w:val="32"/>
                <w:u w:val="none"/>
              </w:rPr>
              <w:t>17870587126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3" w:hRule="atLeast"/>
        </w:trPr>
        <w:tc>
          <w:tcPr>
            <w:tcW w:w="22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项目中标单位</w:t>
            </w:r>
          </w:p>
        </w:tc>
        <w:tc>
          <w:tcPr>
            <w:tcW w:w="7142" w:type="dxa"/>
            <w:gridSpan w:val="3"/>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sz w:val="32"/>
                <w:szCs w:val="32"/>
                <w:u w:val="none"/>
              </w:rPr>
              <w:t>各廉租房、公租房申请户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2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项目建设内容及规模</w:t>
            </w:r>
          </w:p>
        </w:tc>
        <w:tc>
          <w:tcPr>
            <w:tcW w:w="7142" w:type="dxa"/>
            <w:gridSpan w:val="3"/>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仿宋" w:hAnsi="仿宋" w:eastAsia="仿宋" w:cs="仿宋"/>
                <w:i w:val="0"/>
                <w:iCs w:val="0"/>
                <w:color w:val="000000"/>
                <w:sz w:val="32"/>
                <w:szCs w:val="32"/>
                <w:u w:val="none"/>
              </w:rPr>
            </w:pPr>
            <w:r>
              <w:rPr>
                <w:rFonts w:hint="eastAsia" w:ascii="仿宋_GB2312" w:hAnsi="仿宋_GB2312" w:eastAsia="仿宋_GB2312" w:cs="仿宋_GB2312"/>
                <w:sz w:val="32"/>
                <w:szCs w:val="32"/>
                <w:lang w:eastAsia="zh-CN"/>
              </w:rPr>
              <w:t>用于</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一次性增发公租房租赁补贴费用</w:t>
            </w:r>
          </w:p>
          <w:p>
            <w:pPr>
              <w:numPr>
                <w:ilvl w:val="0"/>
                <w:numId w:val="0"/>
              </w:num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2023年人才公寓租房补贴项目</w:t>
            </w:r>
            <w:r>
              <w:rPr>
                <w:rFonts w:hint="eastAsia" w:ascii="仿宋_GB2312" w:hAnsi="仿宋_GB2312" w:eastAsia="仿宋_GB2312" w:cs="仿宋_GB2312"/>
                <w:sz w:val="32"/>
                <w:szCs w:val="32"/>
                <w:lang w:eastAsia="zh-CN"/>
              </w:rPr>
              <w:t>。</w:t>
            </w:r>
          </w:p>
          <w:p>
            <w:pPr>
              <w:jc w:val="left"/>
              <w:rPr>
                <w:rFonts w:hint="eastAsia" w:ascii="仿宋" w:hAnsi="仿宋" w:eastAsia="仿宋" w:cs="仿宋"/>
                <w:i w:val="0"/>
                <w:iCs w:val="0"/>
                <w:color w:val="000000"/>
                <w:sz w:val="32"/>
                <w:szCs w:val="32"/>
                <w:u w:val="none"/>
              </w:rPr>
            </w:pPr>
          </w:p>
        </w:tc>
      </w:tr>
    </w:tbl>
    <w:p>
      <w:pPr>
        <w:rPr>
          <w:rFonts w:hint="eastAsia"/>
          <w:lang w:val="en-US" w:eastAsia="zh-CN"/>
        </w:rPr>
      </w:pPr>
    </w:p>
    <w:tbl>
      <w:tblPr>
        <w:tblStyle w:val="5"/>
        <w:tblpPr w:leftFromText="180" w:rightFromText="180" w:vertAnchor="text" w:horzAnchor="page" w:tblpX="1270" w:tblpY="458"/>
        <w:tblOverlap w:val="never"/>
        <w:tblW w:w="93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18"/>
        <w:gridCol w:w="2288"/>
        <w:gridCol w:w="2660"/>
        <w:gridCol w:w="21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9" w:hRule="atLeast"/>
        </w:trPr>
        <w:tc>
          <w:tcPr>
            <w:tcW w:w="9360" w:type="dxa"/>
            <w:gridSpan w:val="4"/>
            <w:tcBorders>
              <w:top w:val="nil"/>
              <w:left w:val="nil"/>
              <w:bottom w:val="nil"/>
              <w:right w:val="nil"/>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000000"/>
                <w:kern w:val="0"/>
                <w:sz w:val="32"/>
                <w:szCs w:val="32"/>
                <w:u w:val="single"/>
                <w:lang w:val="en-US" w:eastAsia="zh-CN" w:bidi="ar"/>
              </w:rPr>
            </w:pPr>
          </w:p>
          <w:p>
            <w:pPr>
              <w:pStyle w:val="2"/>
              <w:rPr>
                <w:rFonts w:hint="eastAsia" w:ascii="仿宋" w:hAnsi="仿宋" w:eastAsia="仿宋" w:cs="仿宋"/>
                <w:i w:val="0"/>
                <w:iCs w:val="0"/>
                <w:color w:val="000000"/>
                <w:kern w:val="0"/>
                <w:sz w:val="32"/>
                <w:szCs w:val="32"/>
                <w:u w:val="single"/>
                <w:lang w:val="en-US" w:eastAsia="zh-CN" w:bidi="ar"/>
              </w:rPr>
            </w:pPr>
          </w:p>
          <w:p>
            <w:pPr>
              <w:rPr>
                <w:rFonts w:hint="eastAsia"/>
                <w:lang w:val="en-US" w:eastAsia="zh-CN"/>
              </w:rPr>
            </w:pPr>
          </w:p>
          <w:p>
            <w:pPr>
              <w:keepNext w:val="0"/>
              <w:keepLines w:val="0"/>
              <w:widowControl/>
              <w:suppressLineNumbers w:val="0"/>
              <w:jc w:val="center"/>
              <w:textAlignment w:val="center"/>
              <w:rPr>
                <w:rFonts w:hint="eastAsia" w:ascii="仿宋" w:hAnsi="仿宋" w:eastAsia="仿宋" w:cs="仿宋"/>
                <w:i w:val="0"/>
                <w:iCs w:val="0"/>
                <w:color w:val="000000"/>
                <w:sz w:val="32"/>
                <w:szCs w:val="32"/>
                <w:u w:val="single"/>
              </w:rPr>
            </w:pPr>
            <w:r>
              <w:rPr>
                <w:rFonts w:hint="eastAsia" w:ascii="仿宋" w:hAnsi="仿宋" w:eastAsia="仿宋" w:cs="仿宋"/>
                <w:i w:val="0"/>
                <w:iCs w:val="0"/>
                <w:color w:val="000000"/>
                <w:kern w:val="0"/>
                <w:sz w:val="32"/>
                <w:szCs w:val="32"/>
                <w:u w:val="single"/>
                <w:lang w:val="en-US" w:eastAsia="zh-CN" w:bidi="ar"/>
              </w:rPr>
              <w:t>石城县2023年</w:t>
            </w:r>
            <w:r>
              <w:rPr>
                <w:rStyle w:val="8"/>
                <w:rFonts w:hint="eastAsia" w:ascii="仿宋" w:hAnsi="仿宋" w:eastAsia="仿宋" w:cs="仿宋"/>
                <w:sz w:val="32"/>
                <w:szCs w:val="32"/>
                <w:u w:val="single"/>
                <w:lang w:val="en-US" w:eastAsia="zh-CN" w:bidi="ar"/>
              </w:rPr>
              <w:t>直达资金项目情况表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3" w:hRule="atLeast"/>
        </w:trPr>
        <w:tc>
          <w:tcPr>
            <w:tcW w:w="22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项目名称</w:t>
            </w:r>
          </w:p>
        </w:tc>
        <w:tc>
          <w:tcPr>
            <w:tcW w:w="7142" w:type="dxa"/>
            <w:gridSpan w:val="3"/>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sz w:val="32"/>
                <w:szCs w:val="32"/>
                <w:u w:val="none"/>
              </w:rPr>
              <w:t>202</w:t>
            </w:r>
            <w:r>
              <w:rPr>
                <w:rFonts w:hint="eastAsia" w:ascii="仿宋" w:hAnsi="仿宋" w:eastAsia="仿宋" w:cs="仿宋"/>
                <w:i w:val="0"/>
                <w:iCs w:val="0"/>
                <w:color w:val="000000"/>
                <w:sz w:val="32"/>
                <w:szCs w:val="32"/>
                <w:u w:val="none"/>
                <w:lang w:val="en-US" w:eastAsia="zh-CN"/>
              </w:rPr>
              <w:t>3</w:t>
            </w:r>
            <w:r>
              <w:rPr>
                <w:rFonts w:hint="eastAsia" w:ascii="仿宋" w:hAnsi="仿宋" w:eastAsia="仿宋" w:cs="仿宋"/>
                <w:i w:val="0"/>
                <w:iCs w:val="0"/>
                <w:color w:val="000000"/>
                <w:sz w:val="32"/>
                <w:szCs w:val="32"/>
                <w:u w:val="none"/>
              </w:rPr>
              <w:t>年</w:t>
            </w:r>
            <w:r>
              <w:rPr>
                <w:rFonts w:hint="eastAsia" w:ascii="仿宋" w:hAnsi="仿宋" w:eastAsia="仿宋" w:cs="仿宋"/>
                <w:i w:val="0"/>
                <w:iCs w:val="0"/>
                <w:color w:val="000000"/>
                <w:sz w:val="32"/>
                <w:szCs w:val="32"/>
                <w:u w:val="none"/>
                <w:lang w:eastAsia="zh-CN"/>
              </w:rPr>
              <w:t>危房改造补助资金</w:t>
            </w:r>
            <w:r>
              <w:rPr>
                <w:rFonts w:hint="eastAsia" w:ascii="仿宋" w:hAnsi="仿宋" w:eastAsia="仿宋" w:cs="仿宋"/>
                <w:i w:val="0"/>
                <w:iCs w:val="0"/>
                <w:color w:val="000000"/>
                <w:sz w:val="32"/>
                <w:szCs w:val="32"/>
                <w:u w:val="none"/>
              </w:rPr>
              <w:t>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8" w:hRule="atLeast"/>
        </w:trPr>
        <w:tc>
          <w:tcPr>
            <w:tcW w:w="22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项目单位</w:t>
            </w:r>
          </w:p>
        </w:tc>
        <w:tc>
          <w:tcPr>
            <w:tcW w:w="2288" w:type="dxa"/>
            <w:tcBorders>
              <w:top w:val="single" w:color="000000" w:sz="4" w:space="0"/>
              <w:left w:val="single" w:color="000000" w:sz="4" w:space="0"/>
              <w:bottom w:val="single" w:color="000000" w:sz="4" w:space="0"/>
              <w:right w:val="nil"/>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石城县住房和城乡建设局</w:t>
            </w:r>
          </w:p>
        </w:tc>
        <w:tc>
          <w:tcPr>
            <w:tcW w:w="26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立项年度</w:t>
            </w:r>
          </w:p>
        </w:tc>
        <w:tc>
          <w:tcPr>
            <w:tcW w:w="2194" w:type="dxa"/>
            <w:tcBorders>
              <w:top w:val="single" w:color="000000" w:sz="4" w:space="0"/>
              <w:left w:val="nil"/>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2023年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9" w:hRule="atLeast"/>
        </w:trPr>
        <w:tc>
          <w:tcPr>
            <w:tcW w:w="22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建设性质</w:t>
            </w:r>
          </w:p>
        </w:tc>
        <w:tc>
          <w:tcPr>
            <w:tcW w:w="2288"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新建</w:t>
            </w:r>
          </w:p>
        </w:tc>
        <w:tc>
          <w:tcPr>
            <w:tcW w:w="26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项目地址</w:t>
            </w:r>
          </w:p>
        </w:tc>
        <w:tc>
          <w:tcPr>
            <w:tcW w:w="2194"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石城县琴江镇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22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总投资</w:t>
            </w:r>
          </w:p>
        </w:tc>
        <w:tc>
          <w:tcPr>
            <w:tcW w:w="2288"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000000"/>
                <w:sz w:val="32"/>
                <w:szCs w:val="32"/>
                <w:u w:val="none"/>
              </w:rPr>
            </w:pPr>
            <w:r>
              <w:rPr>
                <w:rFonts w:hint="eastAsia" w:ascii="仿宋_GB2312" w:hAnsi="仿宋_GB2312" w:eastAsia="仿宋_GB2312" w:cs="仿宋_GB2312"/>
                <w:sz w:val="32"/>
                <w:szCs w:val="32"/>
                <w:lang w:val="en-US" w:eastAsia="zh-CN"/>
              </w:rPr>
              <w:t>1.195</w:t>
            </w:r>
            <w:r>
              <w:rPr>
                <w:rFonts w:hint="eastAsia" w:ascii="仿宋" w:hAnsi="仿宋" w:eastAsia="仿宋" w:cs="仿宋"/>
                <w:i w:val="0"/>
                <w:iCs w:val="0"/>
                <w:color w:val="000000"/>
                <w:sz w:val="32"/>
                <w:szCs w:val="32"/>
                <w:u w:val="none"/>
                <w:lang w:val="en-US" w:eastAsia="zh-CN"/>
              </w:rPr>
              <w:t>万元</w:t>
            </w:r>
          </w:p>
        </w:tc>
        <w:tc>
          <w:tcPr>
            <w:tcW w:w="26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其中：直达资金</w:t>
            </w:r>
          </w:p>
        </w:tc>
        <w:tc>
          <w:tcPr>
            <w:tcW w:w="2194"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000000"/>
                <w:sz w:val="32"/>
                <w:szCs w:val="32"/>
                <w:u w:val="none"/>
              </w:rPr>
            </w:pPr>
            <w:r>
              <w:rPr>
                <w:rFonts w:hint="eastAsia" w:ascii="仿宋_GB2312" w:hAnsi="仿宋_GB2312" w:eastAsia="仿宋_GB2312" w:cs="仿宋_GB2312"/>
                <w:sz w:val="32"/>
                <w:szCs w:val="32"/>
                <w:lang w:val="en-US" w:eastAsia="zh-CN"/>
              </w:rPr>
              <w:t>1.195</w:t>
            </w:r>
            <w:r>
              <w:rPr>
                <w:rFonts w:hint="eastAsia" w:ascii="仿宋" w:hAnsi="仿宋" w:eastAsia="仿宋" w:cs="仿宋"/>
                <w:i w:val="0"/>
                <w:iCs w:val="0"/>
                <w:color w:val="000000"/>
                <w:sz w:val="32"/>
                <w:szCs w:val="32"/>
                <w:u w:val="none"/>
                <w:lang w:val="en-US" w:eastAsia="zh-CN"/>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6" w:hRule="atLeast"/>
        </w:trPr>
        <w:tc>
          <w:tcPr>
            <w:tcW w:w="22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计划开工日期</w:t>
            </w:r>
          </w:p>
        </w:tc>
        <w:tc>
          <w:tcPr>
            <w:tcW w:w="2288"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rPr>
              <w:t>202</w:t>
            </w:r>
            <w:r>
              <w:rPr>
                <w:rFonts w:hint="eastAsia" w:ascii="仿宋" w:hAnsi="仿宋" w:eastAsia="仿宋" w:cs="仿宋"/>
                <w:i w:val="0"/>
                <w:iCs w:val="0"/>
                <w:color w:val="000000"/>
                <w:sz w:val="32"/>
                <w:szCs w:val="32"/>
                <w:u w:val="none"/>
                <w:lang w:val="en-US" w:eastAsia="zh-CN"/>
              </w:rPr>
              <w:t>3</w:t>
            </w:r>
            <w:r>
              <w:rPr>
                <w:rFonts w:hint="eastAsia" w:ascii="仿宋" w:hAnsi="仿宋" w:eastAsia="仿宋" w:cs="仿宋"/>
                <w:i w:val="0"/>
                <w:iCs w:val="0"/>
                <w:color w:val="000000"/>
                <w:sz w:val="32"/>
                <w:szCs w:val="32"/>
                <w:u w:val="none"/>
              </w:rPr>
              <w:t>.</w:t>
            </w:r>
            <w:r>
              <w:rPr>
                <w:rFonts w:hint="eastAsia" w:ascii="仿宋" w:hAnsi="仿宋" w:eastAsia="仿宋" w:cs="仿宋"/>
                <w:i w:val="0"/>
                <w:iCs w:val="0"/>
                <w:color w:val="000000"/>
                <w:sz w:val="32"/>
                <w:szCs w:val="32"/>
                <w:u w:val="none"/>
                <w:lang w:val="en-US" w:eastAsia="zh-CN"/>
              </w:rPr>
              <w:t>1.1</w:t>
            </w:r>
          </w:p>
        </w:tc>
        <w:tc>
          <w:tcPr>
            <w:tcW w:w="26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计划竣工日期</w:t>
            </w:r>
          </w:p>
        </w:tc>
        <w:tc>
          <w:tcPr>
            <w:tcW w:w="2194"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2023.12.31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3" w:hRule="atLeast"/>
        </w:trPr>
        <w:tc>
          <w:tcPr>
            <w:tcW w:w="22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项目负责人</w:t>
            </w:r>
          </w:p>
        </w:tc>
        <w:tc>
          <w:tcPr>
            <w:tcW w:w="2288"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熊勇华</w:t>
            </w:r>
          </w:p>
        </w:tc>
        <w:tc>
          <w:tcPr>
            <w:tcW w:w="26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项目负责人电话</w:t>
            </w:r>
          </w:p>
        </w:tc>
        <w:tc>
          <w:tcPr>
            <w:tcW w:w="2194" w:type="dxa"/>
            <w:tcBorders>
              <w:top w:val="single" w:color="000000" w:sz="4" w:space="0"/>
              <w:left w:val="single" w:color="000000" w:sz="4" w:space="0"/>
              <w:bottom w:val="single" w:color="000000" w:sz="4" w:space="0"/>
              <w:right w:val="single" w:color="000000" w:sz="4" w:space="0"/>
            </w:tcBorders>
            <w:noWrap/>
            <w:vAlign w:val="center"/>
          </w:tcPr>
          <w:p>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18070571927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8" w:hRule="atLeast"/>
        </w:trPr>
        <w:tc>
          <w:tcPr>
            <w:tcW w:w="22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项目中标单位</w:t>
            </w:r>
          </w:p>
        </w:tc>
        <w:tc>
          <w:tcPr>
            <w:tcW w:w="7142" w:type="dxa"/>
            <w:gridSpan w:val="3"/>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32"/>
                <w:szCs w:val="32"/>
                <w:u w:val="none"/>
                <w:lang w:eastAsia="zh-CN"/>
              </w:rPr>
            </w:pPr>
            <w:r>
              <w:rPr>
                <w:rFonts w:hint="eastAsia" w:ascii="仿宋" w:hAnsi="仿宋" w:eastAsia="仿宋" w:cs="仿宋"/>
                <w:i w:val="0"/>
                <w:iCs w:val="0"/>
                <w:color w:val="000000"/>
                <w:sz w:val="32"/>
                <w:szCs w:val="32"/>
                <w:u w:val="none"/>
                <w:lang w:eastAsia="zh-CN"/>
              </w:rPr>
              <w:t>危房改造补助对象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0" w:hRule="atLeast"/>
        </w:trPr>
        <w:tc>
          <w:tcPr>
            <w:tcW w:w="22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项目建设内容及规模</w:t>
            </w:r>
          </w:p>
        </w:tc>
        <w:tc>
          <w:tcPr>
            <w:tcW w:w="7142" w:type="dxa"/>
            <w:gridSpan w:val="3"/>
            <w:tcBorders>
              <w:top w:val="single" w:color="000000" w:sz="4" w:space="0"/>
              <w:left w:val="single" w:color="000000" w:sz="4" w:space="0"/>
              <w:bottom w:val="single" w:color="000000" w:sz="4" w:space="0"/>
              <w:right w:val="single" w:color="000000" w:sz="4" w:space="0"/>
            </w:tcBorders>
            <w:noWrap/>
            <w:vAlign w:val="center"/>
          </w:tcPr>
          <w:p>
            <w:pPr>
              <w:numPr>
                <w:ilvl w:val="0"/>
                <w:numId w:val="0"/>
              </w:numPr>
              <w:ind w:firstLine="640" w:firstLineChars="200"/>
              <w:rPr>
                <w:rFonts w:hint="eastAsia" w:ascii="仿宋_GB2312" w:hAnsi="仿宋_GB2312" w:eastAsia="仿宋_GB2312" w:cs="仿宋_GB2312"/>
                <w:sz w:val="32"/>
                <w:szCs w:val="32"/>
                <w:lang w:val="en-US" w:eastAsia="zh-CN"/>
              </w:rPr>
            </w:pPr>
          </w:p>
          <w:p>
            <w:pPr>
              <w:numPr>
                <w:ilvl w:val="0"/>
                <w:numId w:val="0"/>
              </w:num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用于2023年第一批危房改造补助资金</w:t>
            </w:r>
          </w:p>
          <w:p>
            <w:pPr>
              <w:jc w:val="left"/>
              <w:rPr>
                <w:rFonts w:hint="eastAsia" w:ascii="仿宋" w:hAnsi="仿宋" w:eastAsia="仿宋" w:cs="仿宋"/>
                <w:i w:val="0"/>
                <w:iCs w:val="0"/>
                <w:color w:val="000000"/>
                <w:sz w:val="32"/>
                <w:szCs w:val="32"/>
                <w:u w:val="none"/>
              </w:rPr>
            </w:pPr>
          </w:p>
        </w:tc>
      </w:tr>
    </w:tbl>
    <w:p>
      <w:pPr>
        <w:jc w:val="both"/>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第四部分、项目支出绩效目标表</w:t>
      </w:r>
    </w:p>
    <w:tbl>
      <w:tblPr>
        <w:tblStyle w:val="5"/>
        <w:tblpPr w:leftFromText="180" w:rightFromText="180" w:vertAnchor="text" w:horzAnchor="page" w:tblpX="1180" w:tblpY="506"/>
        <w:tblOverlap w:val="never"/>
        <w:tblW w:w="937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10"/>
        <w:gridCol w:w="1545"/>
        <w:gridCol w:w="2535"/>
        <w:gridCol w:w="1139"/>
        <w:gridCol w:w="30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trPr>
        <w:tc>
          <w:tcPr>
            <w:tcW w:w="9372" w:type="dxa"/>
            <w:gridSpan w:val="5"/>
            <w:tcBorders>
              <w:top w:val="nil"/>
              <w:left w:val="nil"/>
              <w:bottom w:val="nil"/>
              <w:right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2023年租赁住房保障绩效目标表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 w:hRule="atLeast"/>
        </w:trPr>
        <w:tc>
          <w:tcPr>
            <w:tcW w:w="9372" w:type="dxa"/>
            <w:gridSpan w:val="5"/>
            <w:tcBorders>
              <w:top w:val="nil"/>
              <w:left w:val="nil"/>
              <w:bottom w:val="nil"/>
              <w:right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（2023年度）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265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项目名称</w:t>
            </w:r>
          </w:p>
        </w:tc>
        <w:tc>
          <w:tcPr>
            <w:tcW w:w="6717" w:type="dxa"/>
            <w:gridSpan w:val="3"/>
            <w:tcBorders>
              <w:top w:val="single" w:color="000000" w:sz="4" w:space="0"/>
              <w:left w:val="single" w:color="000000" w:sz="4" w:space="0"/>
              <w:bottom w:val="single" w:color="000000" w:sz="4" w:space="0"/>
              <w:right w:val="single" w:color="000000" w:sz="4" w:space="0"/>
            </w:tcBorders>
            <w:noWrap w:val="0"/>
            <w:vAlign w:val="center"/>
          </w:tcPr>
          <w:p>
            <w:pPr>
              <w:tabs>
                <w:tab w:val="left" w:pos="411"/>
              </w:tabs>
              <w:jc w:val="center"/>
              <w:rPr>
                <w:rFonts w:hint="eastAsia" w:ascii="仿宋_GB2312" w:hAnsi="仿宋_GB2312" w:eastAsia="仿宋_GB2312" w:cs="仿宋_GB2312"/>
                <w:i w:val="0"/>
                <w:iCs w:val="0"/>
                <w:color w:val="000000"/>
                <w:sz w:val="32"/>
                <w:szCs w:val="32"/>
                <w:u w:val="none"/>
                <w:lang w:eastAsia="zh-CN"/>
              </w:rPr>
            </w:pPr>
            <w:r>
              <w:rPr>
                <w:rFonts w:hint="eastAsia" w:ascii="仿宋_GB2312" w:hAnsi="仿宋_GB2312" w:eastAsia="仿宋_GB2312" w:cs="仿宋_GB2312"/>
                <w:color w:val="auto"/>
                <w:sz w:val="32"/>
                <w:szCs w:val="32"/>
                <w:lang w:eastAsia="zh-CN"/>
              </w:rPr>
              <w:t>中央财政城镇保障性安居工程补助资金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265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主管部门</w:t>
            </w:r>
          </w:p>
        </w:tc>
        <w:tc>
          <w:tcPr>
            <w:tcW w:w="253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sz w:val="32"/>
                <w:szCs w:val="32"/>
                <w:u w:val="none"/>
              </w:rPr>
              <w:t>石城县住房和城乡建设局</w:t>
            </w:r>
          </w:p>
        </w:tc>
        <w:tc>
          <w:tcPr>
            <w:tcW w:w="11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实施单位</w:t>
            </w:r>
          </w:p>
        </w:tc>
        <w:tc>
          <w:tcPr>
            <w:tcW w:w="30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265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项目资金                     （万元）</w:t>
            </w:r>
          </w:p>
        </w:tc>
        <w:tc>
          <w:tcPr>
            <w:tcW w:w="25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年度资金总额</w:t>
            </w:r>
          </w:p>
        </w:tc>
        <w:tc>
          <w:tcPr>
            <w:tcW w:w="4182"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lang w:val="en-US" w:eastAsia="zh-CN"/>
              </w:rPr>
            </w:pPr>
            <w:r>
              <w:rPr>
                <w:rFonts w:hint="eastAsia" w:ascii="仿宋_GB2312" w:hAnsi="仿宋_GB2312" w:eastAsia="仿宋_GB2312" w:cs="仿宋_GB2312"/>
                <w:i w:val="0"/>
                <w:iCs w:val="0"/>
                <w:color w:val="000000"/>
                <w:sz w:val="32"/>
                <w:szCs w:val="32"/>
                <w:u w:val="none"/>
                <w:lang w:val="en-US" w:eastAsia="zh-CN"/>
              </w:rPr>
              <w:t>2654万元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265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25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其中：直达资金</w:t>
            </w:r>
          </w:p>
        </w:tc>
        <w:tc>
          <w:tcPr>
            <w:tcW w:w="4182"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lang w:val="en-US" w:eastAsia="zh-CN"/>
              </w:rPr>
            </w:pPr>
            <w:r>
              <w:rPr>
                <w:rFonts w:hint="eastAsia" w:ascii="仿宋_GB2312" w:hAnsi="仿宋_GB2312" w:eastAsia="仿宋_GB2312" w:cs="仿宋_GB2312"/>
                <w:i w:val="0"/>
                <w:iCs w:val="0"/>
                <w:color w:val="000000"/>
                <w:sz w:val="32"/>
                <w:szCs w:val="32"/>
                <w:u w:val="none"/>
                <w:lang w:val="en-US" w:eastAsia="zh-CN"/>
              </w:rPr>
              <w:t>2654万元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265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25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上年结转</w:t>
            </w:r>
          </w:p>
        </w:tc>
        <w:tc>
          <w:tcPr>
            <w:tcW w:w="4182"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265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25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其他资金</w:t>
            </w:r>
          </w:p>
        </w:tc>
        <w:tc>
          <w:tcPr>
            <w:tcW w:w="4182"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5190" w:type="dxa"/>
            <w:gridSpan w:val="3"/>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总体绩效目标</w:t>
            </w:r>
          </w:p>
        </w:tc>
        <w:tc>
          <w:tcPr>
            <w:tcW w:w="4182"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年度绩效目标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6" w:hRule="atLeast"/>
        </w:trPr>
        <w:tc>
          <w:tcPr>
            <w:tcW w:w="5190" w:type="dxa"/>
            <w:gridSpan w:val="3"/>
            <w:tcBorders>
              <w:top w:val="single" w:color="000000" w:sz="4" w:space="0"/>
              <w:left w:val="single" w:color="000000" w:sz="4" w:space="0"/>
              <w:bottom w:val="single" w:color="000000" w:sz="4" w:space="0"/>
              <w:right w:val="single" w:color="000000" w:sz="4" w:space="0"/>
            </w:tcBorders>
            <w:noWrap/>
            <w:vAlign w:val="center"/>
          </w:tcPr>
          <w:p>
            <w:pPr>
              <w:numPr>
                <w:ilvl w:val="0"/>
                <w:numId w:val="0"/>
              </w:numPr>
              <w:jc w:val="both"/>
              <w:rPr>
                <w:rFonts w:hint="default" w:ascii="仿宋_GB2312" w:hAnsi="仿宋_GB2312" w:eastAsia="仿宋_GB2312" w:cs="仿宋_GB2312"/>
                <w:i w:val="0"/>
                <w:iCs w:val="0"/>
                <w:color w:val="000000"/>
                <w:sz w:val="32"/>
                <w:szCs w:val="32"/>
                <w:u w:val="none"/>
                <w:lang w:val="en-US" w:eastAsia="zh-CN"/>
              </w:rPr>
            </w:pPr>
            <w:r>
              <w:rPr>
                <w:rFonts w:hint="eastAsia" w:ascii="仿宋_GB2312" w:hAnsi="仿宋_GB2312" w:eastAsia="仿宋_GB2312" w:cs="仿宋_GB2312"/>
                <w:i w:val="0"/>
                <w:iCs w:val="0"/>
                <w:color w:val="000000"/>
                <w:sz w:val="32"/>
                <w:szCs w:val="32"/>
                <w:u w:val="none"/>
                <w:lang w:eastAsia="zh-CN"/>
              </w:rPr>
              <w:t>全县</w:t>
            </w:r>
            <w:r>
              <w:rPr>
                <w:rFonts w:hint="eastAsia" w:ascii="仿宋_GB2312" w:hAnsi="仿宋_GB2312" w:eastAsia="仿宋_GB2312" w:cs="仿宋_GB2312"/>
                <w:i w:val="0"/>
                <w:iCs w:val="0"/>
                <w:color w:val="000000"/>
                <w:sz w:val="32"/>
                <w:szCs w:val="32"/>
                <w:u w:val="none"/>
              </w:rPr>
              <w:t>2023年公租房</w:t>
            </w:r>
            <w:r>
              <w:rPr>
                <w:rFonts w:hint="eastAsia" w:ascii="仿宋_GB2312" w:hAnsi="仿宋_GB2312" w:eastAsia="仿宋_GB2312" w:cs="仿宋_GB2312"/>
                <w:i w:val="0"/>
                <w:iCs w:val="0"/>
                <w:color w:val="000000"/>
                <w:sz w:val="32"/>
                <w:szCs w:val="32"/>
                <w:u w:val="none"/>
                <w:lang w:val="en-US" w:eastAsia="zh-CN"/>
              </w:rPr>
              <w:t>1824</w:t>
            </w:r>
            <w:r>
              <w:rPr>
                <w:rFonts w:hint="eastAsia" w:ascii="仿宋_GB2312" w:hAnsi="仿宋_GB2312" w:eastAsia="仿宋_GB2312" w:cs="仿宋_GB2312"/>
                <w:i w:val="0"/>
                <w:iCs w:val="0"/>
                <w:color w:val="000000"/>
                <w:sz w:val="32"/>
                <w:szCs w:val="32"/>
                <w:u w:val="none"/>
              </w:rPr>
              <w:t>套（间），保障性租赁住房</w:t>
            </w:r>
            <w:r>
              <w:rPr>
                <w:rFonts w:hint="eastAsia" w:ascii="仿宋_GB2312" w:hAnsi="仿宋_GB2312" w:eastAsia="仿宋_GB2312" w:cs="仿宋_GB2312"/>
                <w:i w:val="0"/>
                <w:iCs w:val="0"/>
                <w:color w:val="000000"/>
                <w:sz w:val="32"/>
                <w:szCs w:val="32"/>
                <w:u w:val="none"/>
                <w:lang w:val="en-US" w:eastAsia="zh-CN"/>
              </w:rPr>
              <w:t>377</w:t>
            </w:r>
            <w:r>
              <w:rPr>
                <w:rFonts w:hint="eastAsia" w:ascii="仿宋_GB2312" w:hAnsi="仿宋_GB2312" w:eastAsia="仿宋_GB2312" w:cs="仿宋_GB2312"/>
                <w:i w:val="0"/>
                <w:iCs w:val="0"/>
                <w:color w:val="000000"/>
                <w:sz w:val="32"/>
                <w:szCs w:val="32"/>
                <w:u w:val="none"/>
              </w:rPr>
              <w:t>套（间）</w:t>
            </w:r>
            <w:r>
              <w:rPr>
                <w:rFonts w:hint="eastAsia" w:ascii="仿宋_GB2312" w:hAnsi="仿宋_GB2312" w:eastAsia="仿宋_GB2312" w:cs="仿宋_GB2312"/>
                <w:i w:val="0"/>
                <w:iCs w:val="0"/>
                <w:color w:val="000000"/>
                <w:sz w:val="32"/>
                <w:szCs w:val="32"/>
                <w:u w:val="none"/>
                <w:lang w:eastAsia="zh-CN"/>
              </w:rPr>
              <w:t>，</w:t>
            </w:r>
            <w:r>
              <w:rPr>
                <w:rFonts w:hint="eastAsia" w:ascii="仿宋_GB2312" w:hAnsi="仿宋_GB2312" w:eastAsia="仿宋_GB2312" w:cs="仿宋_GB2312"/>
                <w:i w:val="0"/>
                <w:iCs w:val="0"/>
                <w:color w:val="000000"/>
                <w:kern w:val="0"/>
                <w:sz w:val="32"/>
                <w:szCs w:val="32"/>
                <w:u w:val="none"/>
                <w:lang w:val="en-US" w:eastAsia="zh-CN" w:bidi="ar"/>
              </w:rPr>
              <w:t>发放租赁补贴100多户。</w:t>
            </w:r>
          </w:p>
        </w:tc>
        <w:tc>
          <w:tcPr>
            <w:tcW w:w="4182" w:type="dxa"/>
            <w:gridSpan w:val="2"/>
            <w:tcBorders>
              <w:top w:val="single" w:color="000000" w:sz="4" w:space="0"/>
              <w:left w:val="single" w:color="000000" w:sz="4" w:space="0"/>
              <w:bottom w:val="single" w:color="000000" w:sz="4" w:space="0"/>
              <w:right w:val="single" w:color="000000" w:sz="4" w:space="0"/>
            </w:tcBorders>
            <w:noWrap/>
            <w:vAlign w:val="center"/>
          </w:tcPr>
          <w:p>
            <w:pPr>
              <w:jc w:val="both"/>
              <w:rPr>
                <w:rFonts w:hint="eastAsia" w:ascii="仿宋_GB2312" w:hAnsi="仿宋_GB2312" w:eastAsia="仿宋_GB2312" w:cs="仿宋_GB2312"/>
                <w:i w:val="0"/>
                <w:iCs w:val="0"/>
                <w:color w:val="000000"/>
                <w:sz w:val="32"/>
                <w:szCs w:val="32"/>
                <w:u w:val="none"/>
                <w:lang w:eastAsia="zh-CN"/>
              </w:rPr>
            </w:pPr>
            <w:r>
              <w:rPr>
                <w:rFonts w:hint="eastAsia" w:ascii="仿宋_GB2312" w:hAnsi="仿宋_GB2312" w:eastAsia="仿宋_GB2312" w:cs="仿宋_GB2312"/>
                <w:i w:val="0"/>
                <w:iCs w:val="0"/>
                <w:color w:val="000000"/>
                <w:sz w:val="32"/>
                <w:szCs w:val="32"/>
                <w:u w:val="none"/>
                <w:lang w:eastAsia="zh-CN"/>
              </w:rPr>
              <w:t>全县</w:t>
            </w:r>
            <w:r>
              <w:rPr>
                <w:rFonts w:hint="eastAsia" w:ascii="仿宋_GB2312" w:hAnsi="仿宋_GB2312" w:eastAsia="仿宋_GB2312" w:cs="仿宋_GB2312"/>
                <w:i w:val="0"/>
                <w:iCs w:val="0"/>
                <w:color w:val="000000"/>
                <w:sz w:val="32"/>
                <w:szCs w:val="32"/>
                <w:u w:val="none"/>
              </w:rPr>
              <w:t>2023年公租房</w:t>
            </w:r>
            <w:r>
              <w:rPr>
                <w:rFonts w:hint="eastAsia" w:ascii="仿宋_GB2312" w:hAnsi="仿宋_GB2312" w:eastAsia="仿宋_GB2312" w:cs="仿宋_GB2312"/>
                <w:i w:val="0"/>
                <w:iCs w:val="0"/>
                <w:color w:val="000000"/>
                <w:sz w:val="32"/>
                <w:szCs w:val="32"/>
                <w:u w:val="none"/>
                <w:lang w:val="en-US" w:eastAsia="zh-CN"/>
              </w:rPr>
              <w:t>1824</w:t>
            </w:r>
            <w:r>
              <w:rPr>
                <w:rFonts w:hint="eastAsia" w:ascii="仿宋_GB2312" w:hAnsi="仿宋_GB2312" w:eastAsia="仿宋_GB2312" w:cs="仿宋_GB2312"/>
                <w:i w:val="0"/>
                <w:iCs w:val="0"/>
                <w:color w:val="000000"/>
                <w:sz w:val="32"/>
                <w:szCs w:val="32"/>
                <w:u w:val="none"/>
              </w:rPr>
              <w:t>套（间），保障性租赁住房</w:t>
            </w:r>
            <w:r>
              <w:rPr>
                <w:rFonts w:hint="eastAsia" w:ascii="仿宋_GB2312" w:hAnsi="仿宋_GB2312" w:eastAsia="仿宋_GB2312" w:cs="仿宋_GB2312"/>
                <w:i w:val="0"/>
                <w:iCs w:val="0"/>
                <w:color w:val="000000"/>
                <w:sz w:val="32"/>
                <w:szCs w:val="32"/>
                <w:u w:val="none"/>
                <w:lang w:val="en-US" w:eastAsia="zh-CN"/>
              </w:rPr>
              <w:t>377</w:t>
            </w:r>
            <w:r>
              <w:rPr>
                <w:rFonts w:hint="eastAsia" w:ascii="仿宋_GB2312" w:hAnsi="仿宋_GB2312" w:eastAsia="仿宋_GB2312" w:cs="仿宋_GB2312"/>
                <w:i w:val="0"/>
                <w:iCs w:val="0"/>
                <w:color w:val="000000"/>
                <w:sz w:val="32"/>
                <w:szCs w:val="32"/>
                <w:u w:val="none"/>
              </w:rPr>
              <w:t>套（间）</w:t>
            </w:r>
            <w:r>
              <w:rPr>
                <w:rFonts w:hint="eastAsia" w:ascii="仿宋_GB2312" w:hAnsi="仿宋_GB2312" w:eastAsia="仿宋_GB2312" w:cs="仿宋_GB2312"/>
                <w:i w:val="0"/>
                <w:iCs w:val="0"/>
                <w:color w:val="000000"/>
                <w:sz w:val="32"/>
                <w:szCs w:val="32"/>
                <w:u w:val="none"/>
                <w:lang w:eastAsia="zh-CN"/>
              </w:rPr>
              <w:t>，</w:t>
            </w:r>
            <w:r>
              <w:rPr>
                <w:rFonts w:hint="eastAsia" w:ascii="仿宋_GB2312" w:hAnsi="仿宋_GB2312" w:eastAsia="仿宋_GB2312" w:cs="仿宋_GB2312"/>
                <w:i w:val="0"/>
                <w:iCs w:val="0"/>
                <w:color w:val="000000"/>
                <w:kern w:val="0"/>
                <w:sz w:val="32"/>
                <w:szCs w:val="32"/>
                <w:u w:val="none"/>
                <w:lang w:val="en-US" w:eastAsia="zh-CN" w:bidi="ar"/>
              </w:rPr>
              <w:t>发放租赁补贴100多户。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8" w:hRule="atLeast"/>
        </w:trPr>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一级指标</w:t>
            </w:r>
          </w:p>
        </w:tc>
        <w:tc>
          <w:tcPr>
            <w:tcW w:w="15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二级指标</w:t>
            </w:r>
          </w:p>
        </w:tc>
        <w:tc>
          <w:tcPr>
            <w:tcW w:w="367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三级指标</w:t>
            </w:r>
          </w:p>
        </w:tc>
        <w:tc>
          <w:tcPr>
            <w:tcW w:w="30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产出指标</w:t>
            </w:r>
          </w:p>
        </w:tc>
        <w:tc>
          <w:tcPr>
            <w:tcW w:w="154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数量指标</w:t>
            </w:r>
          </w:p>
        </w:tc>
        <w:tc>
          <w:tcPr>
            <w:tcW w:w="367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公租房数量</w:t>
            </w:r>
          </w:p>
        </w:tc>
        <w:tc>
          <w:tcPr>
            <w:tcW w:w="30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≥1824套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54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367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sz w:val="32"/>
                <w:szCs w:val="32"/>
                <w:u w:val="none"/>
              </w:rPr>
              <w:t>保障性租赁住房</w:t>
            </w:r>
          </w:p>
        </w:tc>
        <w:tc>
          <w:tcPr>
            <w:tcW w:w="30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≥377套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545" w:type="dxa"/>
            <w:vMerge w:val="continue"/>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367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发放租赁补贴</w:t>
            </w:r>
          </w:p>
        </w:tc>
        <w:tc>
          <w:tcPr>
            <w:tcW w:w="30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≥100户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545"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质量指标</w:t>
            </w:r>
          </w:p>
        </w:tc>
        <w:tc>
          <w:tcPr>
            <w:tcW w:w="367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工程质量是否符合标准</w:t>
            </w:r>
          </w:p>
        </w:tc>
        <w:tc>
          <w:tcPr>
            <w:tcW w:w="30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545"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时效指标</w:t>
            </w:r>
          </w:p>
        </w:tc>
        <w:tc>
          <w:tcPr>
            <w:tcW w:w="367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保障性租赁住房计划完成率</w:t>
            </w:r>
          </w:p>
        </w:tc>
        <w:tc>
          <w:tcPr>
            <w:tcW w:w="30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545"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367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公租房年度计划完成率</w:t>
            </w:r>
          </w:p>
        </w:tc>
        <w:tc>
          <w:tcPr>
            <w:tcW w:w="30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545" w:type="dxa"/>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367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租赁补贴年度计划完成率</w:t>
            </w:r>
          </w:p>
        </w:tc>
        <w:tc>
          <w:tcPr>
            <w:tcW w:w="30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continue"/>
            <w:tcBorders>
              <w:left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545"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社会效益指标</w:t>
            </w:r>
          </w:p>
        </w:tc>
        <w:tc>
          <w:tcPr>
            <w:tcW w:w="367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城镇户籍低保、低收入住房困难家庭申请公租房的保障率</w:t>
            </w:r>
          </w:p>
        </w:tc>
        <w:tc>
          <w:tcPr>
            <w:tcW w:w="30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1110" w:type="dxa"/>
            <w:vMerge w:val="continue"/>
            <w:tcBorders>
              <w:left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545"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可持续影响</w:t>
            </w:r>
          </w:p>
        </w:tc>
        <w:tc>
          <w:tcPr>
            <w:tcW w:w="367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确定保障性租赁住房发展目标</w:t>
            </w:r>
          </w:p>
        </w:tc>
        <w:tc>
          <w:tcPr>
            <w:tcW w:w="30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1110"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pPr>
          </w:p>
        </w:tc>
        <w:tc>
          <w:tcPr>
            <w:tcW w:w="1545"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pPr>
          </w:p>
        </w:tc>
        <w:tc>
          <w:tcPr>
            <w:tcW w:w="367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落实保障性租赁住房支持政策和工作机制</w:t>
            </w:r>
          </w:p>
        </w:tc>
        <w:tc>
          <w:tcPr>
            <w:tcW w:w="30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1110"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pPr>
          </w:p>
        </w:tc>
        <w:tc>
          <w:tcPr>
            <w:tcW w:w="1545" w:type="dxa"/>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pPr>
          </w:p>
        </w:tc>
        <w:tc>
          <w:tcPr>
            <w:tcW w:w="367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租赁住房运营管理</w:t>
            </w:r>
          </w:p>
        </w:tc>
        <w:tc>
          <w:tcPr>
            <w:tcW w:w="30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4" w:hRule="atLeast"/>
        </w:trPr>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满意度指标</w:t>
            </w:r>
          </w:p>
        </w:tc>
        <w:tc>
          <w:tcPr>
            <w:tcW w:w="15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服务对象满意度</w:t>
            </w:r>
          </w:p>
        </w:tc>
        <w:tc>
          <w:tcPr>
            <w:tcW w:w="367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承租人满意度指标</w:t>
            </w:r>
          </w:p>
        </w:tc>
        <w:tc>
          <w:tcPr>
            <w:tcW w:w="30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≥80%</w:t>
            </w:r>
          </w:p>
        </w:tc>
      </w:tr>
    </w:tbl>
    <w:p>
      <w:pPr>
        <w:pStyle w:val="2"/>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tbl>
      <w:tblPr>
        <w:tblStyle w:val="5"/>
        <w:tblpPr w:leftFromText="180" w:rightFromText="180" w:vertAnchor="text" w:horzAnchor="page" w:tblpX="1180" w:tblpY="506"/>
        <w:tblOverlap w:val="never"/>
        <w:tblW w:w="1008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10"/>
        <w:gridCol w:w="1662"/>
        <w:gridCol w:w="2418"/>
        <w:gridCol w:w="1242"/>
        <w:gridCol w:w="33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trPr>
        <w:tc>
          <w:tcPr>
            <w:tcW w:w="9732" w:type="dxa"/>
            <w:gridSpan w:val="5"/>
            <w:tcBorders>
              <w:top w:val="nil"/>
              <w:left w:val="nil"/>
              <w:bottom w:val="nil"/>
              <w:right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2023年城镇老旧小区改造绩效目标表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 w:hRule="atLeast"/>
        </w:trPr>
        <w:tc>
          <w:tcPr>
            <w:tcW w:w="9732" w:type="dxa"/>
            <w:gridSpan w:val="5"/>
            <w:tcBorders>
              <w:top w:val="nil"/>
              <w:left w:val="nil"/>
              <w:bottom w:val="nil"/>
              <w:right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（2023年度）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277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项目名称</w:t>
            </w:r>
          </w:p>
        </w:tc>
        <w:tc>
          <w:tcPr>
            <w:tcW w:w="6960" w:type="dxa"/>
            <w:gridSpan w:val="3"/>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ind w:firstLine="640" w:firstLineChars="200"/>
              <w:rPr>
                <w:rFonts w:hint="eastAsia" w:ascii="仿宋_GB2312" w:hAnsi="仿宋_GB2312" w:eastAsia="仿宋_GB2312" w:cs="仿宋_GB2312"/>
                <w:i w:val="0"/>
                <w:iCs w:val="0"/>
                <w:color w:val="000000"/>
                <w:sz w:val="32"/>
                <w:szCs w:val="32"/>
                <w:u w:val="none"/>
                <w:lang w:eastAsia="zh-CN"/>
              </w:rPr>
            </w:pPr>
            <w:r>
              <w:rPr>
                <w:rFonts w:hint="eastAsia" w:ascii="仿宋_GB2312" w:hAnsi="仿宋_GB2312" w:eastAsia="仿宋_GB2312" w:cs="仿宋_GB2312"/>
                <w:color w:val="auto"/>
                <w:sz w:val="32"/>
                <w:szCs w:val="32"/>
                <w:lang w:eastAsia="zh-CN"/>
              </w:rPr>
              <w:t>中央财政城镇保障性安居工程补助资金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277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主管部门</w:t>
            </w:r>
          </w:p>
        </w:tc>
        <w:tc>
          <w:tcPr>
            <w:tcW w:w="241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sz w:val="32"/>
                <w:szCs w:val="32"/>
                <w:u w:val="none"/>
              </w:rPr>
              <w:t>石城县住房和城乡建设局</w:t>
            </w:r>
          </w:p>
        </w:tc>
        <w:tc>
          <w:tcPr>
            <w:tcW w:w="12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实施单位</w:t>
            </w:r>
          </w:p>
        </w:tc>
        <w:tc>
          <w:tcPr>
            <w:tcW w:w="33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2772"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项目资金                     （万元）</w:t>
            </w:r>
          </w:p>
        </w:tc>
        <w:tc>
          <w:tcPr>
            <w:tcW w:w="24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年度资金总额</w:t>
            </w:r>
          </w:p>
        </w:tc>
        <w:tc>
          <w:tcPr>
            <w:tcW w:w="4542"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lang w:val="en-US" w:eastAsia="zh-CN"/>
              </w:rPr>
            </w:pPr>
            <w:r>
              <w:rPr>
                <w:rFonts w:hint="eastAsia" w:ascii="仿宋_GB2312" w:hAnsi="仿宋_GB2312" w:eastAsia="仿宋_GB2312" w:cs="仿宋_GB2312"/>
                <w:i w:val="0"/>
                <w:iCs w:val="0"/>
                <w:color w:val="000000"/>
                <w:sz w:val="32"/>
                <w:szCs w:val="32"/>
                <w:u w:val="none"/>
                <w:lang w:val="en-US" w:eastAsia="zh-CN"/>
              </w:rPr>
              <w:t>367万元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277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24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其中：直达资金</w:t>
            </w:r>
          </w:p>
        </w:tc>
        <w:tc>
          <w:tcPr>
            <w:tcW w:w="4542"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lang w:val="en-US" w:eastAsia="zh-CN"/>
              </w:rPr>
            </w:pPr>
            <w:r>
              <w:rPr>
                <w:rFonts w:hint="eastAsia" w:ascii="仿宋_GB2312" w:hAnsi="仿宋_GB2312" w:eastAsia="仿宋_GB2312" w:cs="仿宋_GB2312"/>
                <w:i w:val="0"/>
                <w:iCs w:val="0"/>
                <w:color w:val="000000"/>
                <w:sz w:val="32"/>
                <w:szCs w:val="32"/>
                <w:u w:val="none"/>
                <w:lang w:val="en-US" w:eastAsia="zh-CN"/>
              </w:rPr>
              <w:t>367万元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277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24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上年结转</w:t>
            </w:r>
          </w:p>
        </w:tc>
        <w:tc>
          <w:tcPr>
            <w:tcW w:w="4542"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277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24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其他资金</w:t>
            </w:r>
          </w:p>
        </w:tc>
        <w:tc>
          <w:tcPr>
            <w:tcW w:w="4542"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5190" w:type="dxa"/>
            <w:gridSpan w:val="3"/>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总体绩效目标</w:t>
            </w:r>
          </w:p>
        </w:tc>
        <w:tc>
          <w:tcPr>
            <w:tcW w:w="4542"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年度绩效目标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16" w:hRule="atLeast"/>
        </w:trPr>
        <w:tc>
          <w:tcPr>
            <w:tcW w:w="5190" w:type="dxa"/>
            <w:gridSpan w:val="3"/>
            <w:tcBorders>
              <w:top w:val="single" w:color="000000" w:sz="4" w:space="0"/>
              <w:left w:val="single" w:color="000000" w:sz="4" w:space="0"/>
              <w:bottom w:val="single" w:color="000000" w:sz="4" w:space="0"/>
              <w:right w:val="single" w:color="000000" w:sz="4" w:space="0"/>
            </w:tcBorders>
            <w:noWrap/>
            <w:vAlign w:val="center"/>
          </w:tcPr>
          <w:p>
            <w:pPr>
              <w:numPr>
                <w:ilvl w:val="0"/>
                <w:numId w:val="0"/>
              </w:numPr>
              <w:jc w:val="both"/>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sz w:val="32"/>
                <w:szCs w:val="32"/>
                <w:u w:val="none"/>
              </w:rPr>
              <w:t>2023年完成7.9万平方米老旧小区改造计划，改造558户，改造楼栋61栋，改造小区3个</w:t>
            </w:r>
          </w:p>
        </w:tc>
        <w:tc>
          <w:tcPr>
            <w:tcW w:w="4542" w:type="dxa"/>
            <w:gridSpan w:val="2"/>
            <w:tcBorders>
              <w:top w:val="single" w:color="000000" w:sz="4" w:space="0"/>
              <w:left w:val="single" w:color="000000" w:sz="4" w:space="0"/>
              <w:bottom w:val="single" w:color="000000" w:sz="4" w:space="0"/>
              <w:right w:val="single" w:color="000000" w:sz="4" w:space="0"/>
            </w:tcBorders>
            <w:noWrap/>
            <w:vAlign w:val="center"/>
          </w:tcPr>
          <w:p>
            <w:pPr>
              <w:jc w:val="both"/>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sz w:val="32"/>
                <w:szCs w:val="32"/>
                <w:u w:val="none"/>
              </w:rPr>
              <w:t>2023年完成7.9万平方米老旧小区改造计划，改造558户，改造楼栋61栋，改造小区3个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3" w:hRule="atLeast"/>
        </w:trPr>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一级指标</w:t>
            </w:r>
          </w:p>
        </w:tc>
        <w:tc>
          <w:tcPr>
            <w:tcW w:w="16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二级指标</w:t>
            </w:r>
          </w:p>
        </w:tc>
        <w:tc>
          <w:tcPr>
            <w:tcW w:w="36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三级指标</w:t>
            </w:r>
          </w:p>
        </w:tc>
        <w:tc>
          <w:tcPr>
            <w:tcW w:w="33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产出指标</w:t>
            </w:r>
          </w:p>
        </w:tc>
        <w:tc>
          <w:tcPr>
            <w:tcW w:w="166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数量指标</w:t>
            </w:r>
          </w:p>
        </w:tc>
        <w:tc>
          <w:tcPr>
            <w:tcW w:w="36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改造面积</w:t>
            </w:r>
          </w:p>
        </w:tc>
        <w:tc>
          <w:tcPr>
            <w:tcW w:w="33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w:t>
            </w:r>
            <w:r>
              <w:rPr>
                <w:rFonts w:hint="eastAsia" w:ascii="仿宋_GB2312" w:hAnsi="仿宋_GB2312" w:eastAsia="仿宋_GB2312" w:cs="仿宋_GB2312"/>
                <w:i w:val="0"/>
                <w:iCs w:val="0"/>
                <w:color w:val="000000"/>
                <w:sz w:val="32"/>
                <w:szCs w:val="32"/>
                <w:u w:val="none"/>
              </w:rPr>
              <w:t>7.9万平方米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8" w:hRule="atLeast"/>
        </w:trPr>
        <w:tc>
          <w:tcPr>
            <w:tcW w:w="11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662" w:type="dxa"/>
            <w:vMerge w:val="continue"/>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36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sz w:val="32"/>
                <w:szCs w:val="32"/>
              </w:rPr>
              <w:t>改造户数</w:t>
            </w:r>
          </w:p>
        </w:tc>
        <w:tc>
          <w:tcPr>
            <w:tcW w:w="33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≥558户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8" w:hRule="atLeast"/>
        </w:trPr>
        <w:tc>
          <w:tcPr>
            <w:tcW w:w="1110"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pPr>
          </w:p>
        </w:tc>
        <w:tc>
          <w:tcPr>
            <w:tcW w:w="1662" w:type="dxa"/>
            <w:vMerge w:val="continue"/>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pPr>
          </w:p>
        </w:tc>
        <w:tc>
          <w:tcPr>
            <w:tcW w:w="36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改造楼栋数</w:t>
            </w:r>
          </w:p>
        </w:tc>
        <w:tc>
          <w:tcPr>
            <w:tcW w:w="33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sz w:val="32"/>
                <w:szCs w:val="32"/>
                <w:lang w:val="en-US"/>
              </w:rPr>
            </w:pPr>
            <w:r>
              <w:rPr>
                <w:rFonts w:hint="eastAsia" w:ascii="仿宋_GB2312" w:hAnsi="仿宋_GB2312" w:eastAsia="仿宋_GB2312" w:cs="仿宋_GB2312"/>
                <w:i w:val="0"/>
                <w:iCs w:val="0"/>
                <w:color w:val="000000"/>
                <w:kern w:val="0"/>
                <w:sz w:val="32"/>
                <w:szCs w:val="32"/>
                <w:u w:val="none"/>
                <w:lang w:val="en-US" w:eastAsia="zh-CN" w:bidi="ar"/>
              </w:rPr>
              <w:t>≥61栋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8" w:hRule="atLeast"/>
        </w:trPr>
        <w:tc>
          <w:tcPr>
            <w:tcW w:w="1110" w:type="dxa"/>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sz w:val="32"/>
                <w:szCs w:val="32"/>
              </w:rPr>
            </w:pPr>
          </w:p>
        </w:tc>
        <w:tc>
          <w:tcPr>
            <w:tcW w:w="1662"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sz w:val="32"/>
                <w:szCs w:val="32"/>
              </w:rPr>
            </w:pPr>
          </w:p>
        </w:tc>
        <w:tc>
          <w:tcPr>
            <w:tcW w:w="36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改造小区数</w:t>
            </w:r>
          </w:p>
        </w:tc>
        <w:tc>
          <w:tcPr>
            <w:tcW w:w="33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sz w:val="32"/>
                <w:szCs w:val="32"/>
                <w:lang w:val="en-US"/>
              </w:rPr>
            </w:pPr>
            <w:r>
              <w:rPr>
                <w:rFonts w:hint="eastAsia" w:ascii="仿宋_GB2312" w:hAnsi="仿宋_GB2312" w:eastAsia="仿宋_GB2312" w:cs="仿宋_GB2312"/>
                <w:i w:val="0"/>
                <w:iCs w:val="0"/>
                <w:color w:val="000000"/>
                <w:kern w:val="0"/>
                <w:sz w:val="32"/>
                <w:szCs w:val="32"/>
                <w:u w:val="none"/>
                <w:lang w:val="en-US" w:eastAsia="zh-CN" w:bidi="ar"/>
              </w:rPr>
              <w:t>≥3个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662"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质量指标</w:t>
            </w:r>
          </w:p>
        </w:tc>
        <w:tc>
          <w:tcPr>
            <w:tcW w:w="36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验收合格率</w:t>
            </w:r>
          </w:p>
        </w:tc>
        <w:tc>
          <w:tcPr>
            <w:tcW w:w="33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662"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时效指标</w:t>
            </w:r>
          </w:p>
        </w:tc>
        <w:tc>
          <w:tcPr>
            <w:tcW w:w="36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开工目标完成率</w:t>
            </w:r>
          </w:p>
        </w:tc>
        <w:tc>
          <w:tcPr>
            <w:tcW w:w="33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continue"/>
            <w:tcBorders>
              <w:left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662"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社会效益指标</w:t>
            </w:r>
          </w:p>
        </w:tc>
        <w:tc>
          <w:tcPr>
            <w:tcW w:w="36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群众居住条件是否改善</w:t>
            </w:r>
          </w:p>
        </w:tc>
        <w:tc>
          <w:tcPr>
            <w:tcW w:w="33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4" w:hRule="atLeast"/>
        </w:trPr>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满意度指标</w:t>
            </w:r>
          </w:p>
        </w:tc>
        <w:tc>
          <w:tcPr>
            <w:tcW w:w="16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服务对象满意度</w:t>
            </w:r>
          </w:p>
        </w:tc>
        <w:tc>
          <w:tcPr>
            <w:tcW w:w="36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老旧小区居民满意度</w:t>
            </w:r>
          </w:p>
        </w:tc>
        <w:tc>
          <w:tcPr>
            <w:tcW w:w="33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trPr>
        <w:tc>
          <w:tcPr>
            <w:tcW w:w="9732" w:type="dxa"/>
            <w:gridSpan w:val="5"/>
            <w:tcBorders>
              <w:top w:val="nil"/>
              <w:left w:val="nil"/>
              <w:bottom w:val="nil"/>
              <w:right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p>
            <w:pPr>
              <w:pStyle w:val="2"/>
              <w:rPr>
                <w:rFonts w:hint="eastAsia" w:ascii="仿宋_GB2312" w:hAnsi="仿宋_GB2312" w:eastAsia="仿宋_GB2312" w:cs="仿宋_GB2312"/>
                <w:i w:val="0"/>
                <w:iCs w:val="0"/>
                <w:color w:val="000000"/>
                <w:kern w:val="0"/>
                <w:sz w:val="32"/>
                <w:szCs w:val="32"/>
                <w:u w:val="none"/>
                <w:lang w:val="en-US" w:eastAsia="zh-CN" w:bidi="ar"/>
              </w:rPr>
            </w:pPr>
          </w:p>
          <w:p>
            <w:pPr>
              <w:rPr>
                <w:rFonts w:hint="eastAsia" w:ascii="仿宋_GB2312" w:hAnsi="仿宋_GB2312" w:eastAsia="仿宋_GB2312" w:cs="仿宋_GB2312"/>
                <w:i w:val="0"/>
                <w:iCs w:val="0"/>
                <w:color w:val="000000"/>
                <w:kern w:val="0"/>
                <w:sz w:val="32"/>
                <w:szCs w:val="32"/>
                <w:u w:val="none"/>
                <w:lang w:val="en-US" w:eastAsia="zh-CN" w:bidi="ar"/>
              </w:rPr>
            </w:pPr>
          </w:p>
          <w:p>
            <w:pPr>
              <w:pStyle w:val="2"/>
              <w:rPr>
                <w:rFonts w:hint="eastAsia" w:ascii="仿宋_GB2312" w:hAnsi="仿宋_GB2312" w:eastAsia="仿宋_GB2312" w:cs="仿宋_GB2312"/>
                <w:i w:val="0"/>
                <w:iCs w:val="0"/>
                <w:color w:val="000000"/>
                <w:kern w:val="0"/>
                <w:sz w:val="32"/>
                <w:szCs w:val="32"/>
                <w:u w:val="none"/>
                <w:lang w:val="en-US" w:eastAsia="zh-CN" w:bidi="ar"/>
              </w:rPr>
            </w:pPr>
          </w:p>
          <w:p>
            <w:pPr>
              <w:rPr>
                <w:rFonts w:hint="eastAsia" w:ascii="仿宋_GB2312" w:hAnsi="仿宋_GB2312" w:eastAsia="仿宋_GB2312" w:cs="仿宋_GB2312"/>
                <w:i w:val="0"/>
                <w:iCs w:val="0"/>
                <w:color w:val="000000"/>
                <w:kern w:val="0"/>
                <w:sz w:val="32"/>
                <w:szCs w:val="32"/>
                <w:u w:val="none"/>
                <w:lang w:val="en-US" w:eastAsia="zh-CN" w:bidi="ar"/>
              </w:rPr>
            </w:pPr>
          </w:p>
          <w:p>
            <w:pPr>
              <w:pStyle w:val="2"/>
              <w:rPr>
                <w:rFonts w:hint="eastAsia" w:ascii="仿宋_GB2312" w:hAnsi="仿宋_GB2312" w:eastAsia="仿宋_GB2312" w:cs="仿宋_GB2312"/>
                <w:i w:val="0"/>
                <w:iCs w:val="0"/>
                <w:color w:val="000000"/>
                <w:kern w:val="0"/>
                <w:sz w:val="32"/>
                <w:szCs w:val="32"/>
                <w:u w:val="none"/>
                <w:lang w:val="en-US" w:eastAsia="zh-CN" w:bidi="ar"/>
              </w:rPr>
            </w:pPr>
          </w:p>
          <w:p>
            <w:pPr>
              <w:keepNext w:val="0"/>
              <w:keepLines w:val="0"/>
              <w:widowControl/>
              <w:suppressLineNumbers w:val="0"/>
              <w:jc w:val="both"/>
              <w:textAlignment w:val="center"/>
              <w:rPr>
                <w:rFonts w:hint="eastAsia" w:ascii="仿宋_GB2312" w:hAnsi="仿宋_GB2312" w:eastAsia="仿宋_GB2312" w:cs="仿宋_GB2312"/>
                <w:i w:val="0"/>
                <w:iCs w:val="0"/>
                <w:color w:val="000000"/>
                <w:kern w:val="2"/>
                <w:sz w:val="32"/>
                <w:szCs w:val="32"/>
                <w:u w:val="none"/>
                <w:lang w:val="en-US" w:eastAsia="zh-CN" w:bidi="ar-SA"/>
              </w:rPr>
            </w:pPr>
          </w:p>
        </w:tc>
      </w:tr>
    </w:tbl>
    <w:p>
      <w:pPr>
        <w:rPr>
          <w:rFonts w:hint="eastAsia" w:ascii="仿宋_GB2312" w:hAnsi="仿宋_GB2312" w:eastAsia="仿宋_GB2312" w:cs="仿宋_GB2312"/>
          <w:sz w:val="32"/>
          <w:szCs w:val="32"/>
          <w:lang w:val="en-US" w:eastAsia="zh-CN"/>
        </w:rPr>
      </w:pP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p>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2023年城市棚户区改造绩效目标表</w:t>
      </w:r>
    </w:p>
    <w:tbl>
      <w:tblPr>
        <w:tblStyle w:val="5"/>
        <w:tblpPr w:leftFromText="180" w:rightFromText="180" w:vertAnchor="text" w:horzAnchor="page" w:tblpX="1180" w:tblpY="506"/>
        <w:tblOverlap w:val="never"/>
        <w:tblW w:w="1008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77"/>
        <w:gridCol w:w="33"/>
        <w:gridCol w:w="420"/>
        <w:gridCol w:w="1065"/>
        <w:gridCol w:w="60"/>
        <w:gridCol w:w="117"/>
        <w:gridCol w:w="2138"/>
        <w:gridCol w:w="280"/>
        <w:gridCol w:w="1139"/>
        <w:gridCol w:w="103"/>
        <w:gridCol w:w="2940"/>
        <w:gridCol w:w="168"/>
        <w:gridCol w:w="1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 w:hRule="atLeast"/>
        </w:trPr>
        <w:tc>
          <w:tcPr>
            <w:tcW w:w="9732" w:type="dxa"/>
            <w:gridSpan w:val="13"/>
            <w:tcBorders>
              <w:top w:val="nil"/>
              <w:left w:val="nil"/>
              <w:bottom w:val="nil"/>
              <w:right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2"/>
                <w:sz w:val="32"/>
                <w:szCs w:val="32"/>
                <w:u w:val="none"/>
                <w:lang w:val="en-US" w:eastAsia="zh-CN" w:bidi="ar-SA"/>
              </w:rPr>
            </w:pPr>
            <w:r>
              <w:rPr>
                <w:rFonts w:hint="eastAsia" w:ascii="仿宋_GB2312" w:hAnsi="仿宋_GB2312" w:eastAsia="仿宋_GB2312" w:cs="仿宋_GB2312"/>
                <w:b/>
                <w:bCs/>
                <w:i w:val="0"/>
                <w:iCs w:val="0"/>
                <w:color w:val="000000"/>
                <w:kern w:val="0"/>
                <w:sz w:val="32"/>
                <w:szCs w:val="32"/>
                <w:u w:val="none"/>
                <w:lang w:val="en-US" w:eastAsia="zh-CN" w:bidi="ar"/>
              </w:rPr>
              <w:t>（2023年度）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2772"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32"/>
                <w:szCs w:val="32"/>
                <w:u w:val="none"/>
                <w:lang w:val="en-US" w:eastAsia="zh-CN" w:bidi="ar-SA"/>
              </w:rPr>
            </w:pPr>
            <w:r>
              <w:rPr>
                <w:rFonts w:hint="eastAsia" w:ascii="仿宋_GB2312" w:hAnsi="仿宋_GB2312" w:eastAsia="仿宋_GB2312" w:cs="仿宋_GB2312"/>
                <w:i w:val="0"/>
                <w:iCs w:val="0"/>
                <w:color w:val="000000"/>
                <w:kern w:val="0"/>
                <w:sz w:val="32"/>
                <w:szCs w:val="32"/>
                <w:u w:val="none"/>
                <w:lang w:val="en-US" w:eastAsia="zh-CN" w:bidi="ar"/>
              </w:rPr>
              <w:t>项目名称</w:t>
            </w:r>
          </w:p>
        </w:tc>
        <w:tc>
          <w:tcPr>
            <w:tcW w:w="6960" w:type="dxa"/>
            <w:gridSpan w:val="7"/>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ind w:left="0" w:leftChars="0" w:firstLine="640" w:firstLineChars="200"/>
              <w:rPr>
                <w:rFonts w:hint="eastAsia" w:ascii="仿宋_GB2312" w:hAnsi="仿宋_GB2312" w:eastAsia="仿宋_GB2312" w:cs="仿宋_GB2312"/>
                <w:i w:val="0"/>
                <w:iCs w:val="0"/>
                <w:color w:val="000000"/>
                <w:kern w:val="2"/>
                <w:sz w:val="32"/>
                <w:szCs w:val="32"/>
                <w:u w:val="none"/>
                <w:lang w:val="en-US" w:eastAsia="zh-CN" w:bidi="ar-SA"/>
              </w:rPr>
            </w:pPr>
            <w:r>
              <w:rPr>
                <w:rFonts w:hint="eastAsia" w:ascii="仿宋_GB2312" w:hAnsi="仿宋_GB2312" w:eastAsia="仿宋_GB2312" w:cs="仿宋_GB2312"/>
                <w:color w:val="auto"/>
                <w:sz w:val="32"/>
                <w:szCs w:val="32"/>
                <w:lang w:eastAsia="zh-CN"/>
              </w:rPr>
              <w:t>中央财政城镇保障性安居工程补助资金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2772"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32"/>
                <w:szCs w:val="32"/>
                <w:u w:val="none"/>
                <w:lang w:val="en-US" w:eastAsia="zh-CN" w:bidi="ar-SA"/>
              </w:rPr>
            </w:pPr>
            <w:r>
              <w:rPr>
                <w:rFonts w:hint="eastAsia" w:ascii="仿宋_GB2312" w:hAnsi="仿宋_GB2312" w:eastAsia="仿宋_GB2312" w:cs="仿宋_GB2312"/>
                <w:i w:val="0"/>
                <w:iCs w:val="0"/>
                <w:color w:val="000000"/>
                <w:kern w:val="0"/>
                <w:sz w:val="32"/>
                <w:szCs w:val="32"/>
                <w:u w:val="none"/>
                <w:lang w:val="en-US" w:eastAsia="zh-CN" w:bidi="ar"/>
              </w:rPr>
              <w:t>主管部门</w:t>
            </w:r>
          </w:p>
        </w:tc>
        <w:tc>
          <w:tcPr>
            <w:tcW w:w="213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kern w:val="2"/>
                <w:sz w:val="32"/>
                <w:szCs w:val="32"/>
                <w:u w:val="none"/>
                <w:lang w:val="en-US" w:eastAsia="zh-CN" w:bidi="ar-SA"/>
              </w:rPr>
            </w:pPr>
            <w:r>
              <w:rPr>
                <w:rFonts w:hint="eastAsia" w:ascii="仿宋_GB2312" w:hAnsi="仿宋_GB2312" w:eastAsia="仿宋_GB2312" w:cs="仿宋_GB2312"/>
                <w:i w:val="0"/>
                <w:iCs w:val="0"/>
                <w:color w:val="000000"/>
                <w:sz w:val="32"/>
                <w:szCs w:val="32"/>
                <w:u w:val="none"/>
              </w:rPr>
              <w:t>石城县住房和城乡建设局</w:t>
            </w:r>
          </w:p>
        </w:tc>
        <w:tc>
          <w:tcPr>
            <w:tcW w:w="1522"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32"/>
                <w:szCs w:val="32"/>
                <w:u w:val="none"/>
                <w:lang w:val="en-US" w:eastAsia="zh-CN" w:bidi="ar-SA"/>
              </w:rPr>
            </w:pPr>
            <w:r>
              <w:rPr>
                <w:rFonts w:hint="eastAsia" w:ascii="仿宋_GB2312" w:hAnsi="仿宋_GB2312" w:eastAsia="仿宋_GB2312" w:cs="仿宋_GB2312"/>
                <w:i w:val="0"/>
                <w:iCs w:val="0"/>
                <w:color w:val="000000"/>
                <w:kern w:val="0"/>
                <w:sz w:val="32"/>
                <w:szCs w:val="32"/>
                <w:u w:val="none"/>
                <w:lang w:val="en-US" w:eastAsia="zh-CN" w:bidi="ar"/>
              </w:rPr>
              <w:t>实施单位</w:t>
            </w:r>
          </w:p>
        </w:tc>
        <w:tc>
          <w:tcPr>
            <w:tcW w:w="3300"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kern w:val="2"/>
                <w:sz w:val="32"/>
                <w:szCs w:val="3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2772" w:type="dxa"/>
            <w:gridSpan w:val="6"/>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32"/>
                <w:szCs w:val="32"/>
                <w:u w:val="none"/>
                <w:lang w:val="en-US" w:eastAsia="zh-CN" w:bidi="ar-SA"/>
              </w:rPr>
            </w:pPr>
            <w:r>
              <w:rPr>
                <w:rFonts w:hint="eastAsia" w:ascii="仿宋_GB2312" w:hAnsi="仿宋_GB2312" w:eastAsia="仿宋_GB2312" w:cs="仿宋_GB2312"/>
                <w:i w:val="0"/>
                <w:iCs w:val="0"/>
                <w:color w:val="000000"/>
                <w:kern w:val="0"/>
                <w:sz w:val="32"/>
                <w:szCs w:val="32"/>
                <w:u w:val="none"/>
                <w:lang w:val="en-US" w:eastAsia="zh-CN" w:bidi="ar"/>
              </w:rPr>
              <w:t>项目资金                     （万元）</w:t>
            </w:r>
          </w:p>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p>
        </w:tc>
        <w:tc>
          <w:tcPr>
            <w:tcW w:w="21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32"/>
                <w:szCs w:val="32"/>
                <w:u w:val="none"/>
                <w:lang w:val="en-US" w:eastAsia="zh-CN" w:bidi="ar-SA"/>
              </w:rPr>
            </w:pPr>
            <w:r>
              <w:rPr>
                <w:rFonts w:hint="eastAsia" w:ascii="仿宋_GB2312" w:hAnsi="仿宋_GB2312" w:eastAsia="仿宋_GB2312" w:cs="仿宋_GB2312"/>
                <w:i w:val="0"/>
                <w:iCs w:val="0"/>
                <w:color w:val="000000"/>
                <w:kern w:val="0"/>
                <w:sz w:val="32"/>
                <w:szCs w:val="32"/>
                <w:u w:val="none"/>
                <w:lang w:val="en-US" w:eastAsia="zh-CN" w:bidi="ar"/>
              </w:rPr>
              <w:t>年度资金总额</w:t>
            </w:r>
          </w:p>
        </w:tc>
        <w:tc>
          <w:tcPr>
            <w:tcW w:w="4822" w:type="dxa"/>
            <w:gridSpan w:val="6"/>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kern w:val="2"/>
                <w:sz w:val="32"/>
                <w:szCs w:val="32"/>
                <w:u w:val="none"/>
                <w:lang w:val="en-US" w:eastAsia="zh-CN" w:bidi="ar-SA"/>
              </w:rPr>
            </w:pPr>
            <w:r>
              <w:rPr>
                <w:rFonts w:hint="eastAsia" w:ascii="仿宋_GB2312" w:hAnsi="仿宋_GB2312" w:eastAsia="仿宋_GB2312" w:cs="仿宋_GB2312"/>
                <w:i w:val="0"/>
                <w:iCs w:val="0"/>
                <w:color w:val="000000"/>
                <w:sz w:val="32"/>
                <w:szCs w:val="32"/>
                <w:u w:val="none"/>
                <w:lang w:val="en-US" w:eastAsia="zh-CN"/>
              </w:rPr>
              <w:t>230万元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2772" w:type="dxa"/>
            <w:gridSpan w:val="6"/>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21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32"/>
                <w:szCs w:val="32"/>
                <w:u w:val="none"/>
                <w:lang w:val="en-US" w:eastAsia="zh-CN" w:bidi="ar-SA"/>
              </w:rPr>
            </w:pPr>
            <w:r>
              <w:rPr>
                <w:rFonts w:hint="eastAsia" w:ascii="仿宋_GB2312" w:hAnsi="仿宋_GB2312" w:eastAsia="仿宋_GB2312" w:cs="仿宋_GB2312"/>
                <w:i w:val="0"/>
                <w:iCs w:val="0"/>
                <w:color w:val="000000"/>
                <w:kern w:val="0"/>
                <w:sz w:val="28"/>
                <w:szCs w:val="28"/>
                <w:u w:val="none"/>
                <w:lang w:val="en-US" w:eastAsia="zh-CN" w:bidi="ar"/>
              </w:rPr>
              <w:t>其中：直达资金</w:t>
            </w:r>
          </w:p>
        </w:tc>
        <w:tc>
          <w:tcPr>
            <w:tcW w:w="4822" w:type="dxa"/>
            <w:gridSpan w:val="6"/>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kern w:val="2"/>
                <w:sz w:val="32"/>
                <w:szCs w:val="32"/>
                <w:u w:val="none"/>
                <w:lang w:val="en-US" w:eastAsia="zh-CN" w:bidi="ar-SA"/>
              </w:rPr>
            </w:pPr>
            <w:r>
              <w:rPr>
                <w:rFonts w:hint="eastAsia" w:ascii="仿宋_GB2312" w:hAnsi="仿宋_GB2312" w:eastAsia="仿宋_GB2312" w:cs="仿宋_GB2312"/>
                <w:i w:val="0"/>
                <w:iCs w:val="0"/>
                <w:color w:val="000000"/>
                <w:sz w:val="32"/>
                <w:szCs w:val="32"/>
                <w:u w:val="none"/>
                <w:lang w:val="en-US" w:eastAsia="zh-CN"/>
              </w:rPr>
              <w:t>230万元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2772" w:type="dxa"/>
            <w:gridSpan w:val="6"/>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21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32"/>
                <w:szCs w:val="32"/>
                <w:u w:val="none"/>
                <w:lang w:val="en-US" w:eastAsia="zh-CN" w:bidi="ar-SA"/>
              </w:rPr>
            </w:pPr>
            <w:r>
              <w:rPr>
                <w:rFonts w:hint="eastAsia" w:ascii="仿宋_GB2312" w:hAnsi="仿宋_GB2312" w:eastAsia="仿宋_GB2312" w:cs="仿宋_GB2312"/>
                <w:i w:val="0"/>
                <w:iCs w:val="0"/>
                <w:color w:val="000000"/>
                <w:kern w:val="0"/>
                <w:sz w:val="32"/>
                <w:szCs w:val="32"/>
                <w:u w:val="none"/>
                <w:lang w:val="en-US" w:eastAsia="zh-CN" w:bidi="ar"/>
              </w:rPr>
              <w:t>上年结转</w:t>
            </w:r>
          </w:p>
        </w:tc>
        <w:tc>
          <w:tcPr>
            <w:tcW w:w="4822" w:type="dxa"/>
            <w:gridSpan w:val="6"/>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kern w:val="2"/>
                <w:sz w:val="32"/>
                <w:szCs w:val="3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2772" w:type="dxa"/>
            <w:gridSpan w:val="6"/>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kern w:val="2"/>
                <w:sz w:val="32"/>
                <w:szCs w:val="32"/>
                <w:u w:val="none"/>
                <w:lang w:val="en-US" w:eastAsia="zh-CN" w:bidi="ar-SA"/>
              </w:rPr>
            </w:pPr>
          </w:p>
        </w:tc>
        <w:tc>
          <w:tcPr>
            <w:tcW w:w="21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32"/>
                <w:szCs w:val="32"/>
                <w:u w:val="none"/>
                <w:lang w:val="en-US" w:eastAsia="zh-CN" w:bidi="ar-SA"/>
              </w:rPr>
            </w:pPr>
            <w:r>
              <w:rPr>
                <w:rFonts w:hint="eastAsia" w:ascii="仿宋_GB2312" w:hAnsi="仿宋_GB2312" w:eastAsia="仿宋_GB2312" w:cs="仿宋_GB2312"/>
                <w:i w:val="0"/>
                <w:iCs w:val="0"/>
                <w:color w:val="000000"/>
                <w:kern w:val="0"/>
                <w:sz w:val="32"/>
                <w:szCs w:val="32"/>
                <w:u w:val="none"/>
                <w:lang w:val="en-US" w:eastAsia="zh-CN" w:bidi="ar"/>
              </w:rPr>
              <w:t>其他资金</w:t>
            </w:r>
          </w:p>
        </w:tc>
        <w:tc>
          <w:tcPr>
            <w:tcW w:w="4822" w:type="dxa"/>
            <w:gridSpan w:val="6"/>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kern w:val="2"/>
                <w:sz w:val="32"/>
                <w:szCs w:val="3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4910" w:type="dxa"/>
            <w:gridSpan w:val="7"/>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2"/>
                <w:sz w:val="32"/>
                <w:szCs w:val="32"/>
                <w:u w:val="none"/>
                <w:lang w:val="en-US" w:eastAsia="zh-CN" w:bidi="ar-SA"/>
              </w:rPr>
            </w:pPr>
            <w:r>
              <w:rPr>
                <w:rFonts w:hint="eastAsia" w:ascii="仿宋_GB2312" w:hAnsi="仿宋_GB2312" w:eastAsia="仿宋_GB2312" w:cs="仿宋_GB2312"/>
                <w:b/>
                <w:bCs/>
                <w:i w:val="0"/>
                <w:iCs w:val="0"/>
                <w:color w:val="000000"/>
                <w:kern w:val="0"/>
                <w:sz w:val="32"/>
                <w:szCs w:val="32"/>
                <w:u w:val="none"/>
                <w:lang w:val="en-US" w:eastAsia="zh-CN" w:bidi="ar"/>
              </w:rPr>
              <w:t>总体绩效目标</w:t>
            </w:r>
          </w:p>
        </w:tc>
        <w:tc>
          <w:tcPr>
            <w:tcW w:w="4822" w:type="dxa"/>
            <w:gridSpan w:val="6"/>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2"/>
                <w:sz w:val="32"/>
                <w:szCs w:val="32"/>
                <w:u w:val="none"/>
                <w:lang w:val="en-US" w:eastAsia="zh-CN" w:bidi="ar-SA"/>
              </w:rPr>
            </w:pPr>
            <w:r>
              <w:rPr>
                <w:rFonts w:hint="eastAsia" w:ascii="仿宋_GB2312" w:hAnsi="仿宋_GB2312" w:eastAsia="仿宋_GB2312" w:cs="仿宋_GB2312"/>
                <w:b/>
                <w:bCs/>
                <w:i w:val="0"/>
                <w:iCs w:val="0"/>
                <w:color w:val="000000"/>
                <w:kern w:val="0"/>
                <w:sz w:val="32"/>
                <w:szCs w:val="32"/>
                <w:u w:val="none"/>
                <w:lang w:val="en-US" w:eastAsia="zh-CN" w:bidi="ar"/>
              </w:rPr>
              <w:t>年度绩效目标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3" w:hRule="atLeast"/>
        </w:trPr>
        <w:tc>
          <w:tcPr>
            <w:tcW w:w="4910" w:type="dxa"/>
            <w:gridSpan w:val="7"/>
            <w:tcBorders>
              <w:top w:val="single" w:color="000000" w:sz="4" w:space="0"/>
              <w:left w:val="single" w:color="000000" w:sz="4" w:space="0"/>
              <w:bottom w:val="single" w:color="000000" w:sz="4" w:space="0"/>
              <w:right w:val="single" w:color="000000" w:sz="4" w:space="0"/>
            </w:tcBorders>
            <w:noWrap/>
            <w:vAlign w:val="center"/>
          </w:tcPr>
          <w:p>
            <w:pPr>
              <w:numPr>
                <w:ilvl w:val="0"/>
                <w:numId w:val="0"/>
              </w:numPr>
              <w:ind w:left="0" w:leftChars="0" w:firstLine="0" w:firstLineChars="0"/>
              <w:jc w:val="both"/>
              <w:rPr>
                <w:rFonts w:hint="eastAsia" w:ascii="仿宋_GB2312" w:hAnsi="仿宋_GB2312" w:eastAsia="仿宋_GB2312" w:cs="仿宋_GB2312"/>
                <w:i w:val="0"/>
                <w:iCs w:val="0"/>
                <w:color w:val="000000"/>
                <w:kern w:val="2"/>
                <w:sz w:val="32"/>
                <w:szCs w:val="32"/>
                <w:u w:val="none"/>
                <w:lang w:val="en-US" w:eastAsia="zh-CN" w:bidi="ar-SA"/>
              </w:rPr>
            </w:pPr>
            <w:r>
              <w:rPr>
                <w:rFonts w:hint="eastAsia" w:ascii="仿宋_GB2312" w:hAnsi="仿宋_GB2312" w:eastAsia="仿宋_GB2312" w:cs="仿宋_GB2312"/>
                <w:i w:val="0"/>
                <w:iCs w:val="0"/>
                <w:color w:val="000000"/>
                <w:sz w:val="32"/>
                <w:szCs w:val="32"/>
                <w:u w:val="none"/>
              </w:rPr>
              <w:t>棚户区改造开工314套，基本建成200套。</w:t>
            </w:r>
          </w:p>
        </w:tc>
        <w:tc>
          <w:tcPr>
            <w:tcW w:w="4822" w:type="dxa"/>
            <w:gridSpan w:val="6"/>
            <w:tcBorders>
              <w:top w:val="single" w:color="000000" w:sz="4" w:space="0"/>
              <w:left w:val="single" w:color="000000" w:sz="4" w:space="0"/>
              <w:bottom w:val="single" w:color="000000" w:sz="4" w:space="0"/>
              <w:right w:val="single" w:color="000000" w:sz="4" w:space="0"/>
            </w:tcBorders>
            <w:noWrap/>
            <w:vAlign w:val="center"/>
          </w:tcPr>
          <w:p>
            <w:pPr>
              <w:jc w:val="both"/>
              <w:rPr>
                <w:rFonts w:hint="eastAsia" w:ascii="仿宋_GB2312" w:hAnsi="仿宋_GB2312" w:eastAsia="仿宋_GB2312" w:cs="仿宋_GB2312"/>
                <w:i w:val="0"/>
                <w:iCs w:val="0"/>
                <w:color w:val="000000"/>
                <w:kern w:val="2"/>
                <w:sz w:val="32"/>
                <w:szCs w:val="32"/>
                <w:u w:val="none"/>
                <w:lang w:val="en-US" w:eastAsia="zh-CN" w:bidi="ar-SA"/>
              </w:rPr>
            </w:pPr>
            <w:r>
              <w:rPr>
                <w:rFonts w:hint="eastAsia" w:ascii="仿宋_GB2312" w:hAnsi="仿宋_GB2312" w:eastAsia="仿宋_GB2312" w:cs="仿宋_GB2312"/>
                <w:i w:val="0"/>
                <w:iCs w:val="0"/>
                <w:color w:val="000000"/>
                <w:sz w:val="32"/>
                <w:szCs w:val="32"/>
                <w:u w:val="none"/>
              </w:rPr>
              <w:t>棚户区改造开工314套，基本建成200套。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0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2"/>
                <w:sz w:val="32"/>
                <w:szCs w:val="32"/>
                <w:u w:val="none"/>
                <w:lang w:val="en-US" w:eastAsia="zh-CN" w:bidi="ar-SA"/>
              </w:rPr>
            </w:pPr>
            <w:r>
              <w:rPr>
                <w:rFonts w:hint="eastAsia" w:ascii="仿宋_GB2312" w:hAnsi="仿宋_GB2312" w:eastAsia="仿宋_GB2312" w:cs="仿宋_GB2312"/>
                <w:b/>
                <w:bCs/>
                <w:i w:val="0"/>
                <w:iCs w:val="0"/>
                <w:color w:val="000000"/>
                <w:kern w:val="0"/>
                <w:sz w:val="32"/>
                <w:szCs w:val="32"/>
                <w:u w:val="none"/>
                <w:lang w:val="en-US" w:eastAsia="zh-CN" w:bidi="ar"/>
              </w:rPr>
              <w:t>一级指标</w:t>
            </w:r>
          </w:p>
        </w:tc>
        <w:tc>
          <w:tcPr>
            <w:tcW w:w="1695"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2"/>
                <w:sz w:val="32"/>
                <w:szCs w:val="32"/>
                <w:u w:val="none"/>
                <w:lang w:val="en-US" w:eastAsia="zh-CN" w:bidi="ar-SA"/>
              </w:rPr>
            </w:pPr>
            <w:r>
              <w:rPr>
                <w:rFonts w:hint="eastAsia" w:ascii="仿宋_GB2312" w:hAnsi="仿宋_GB2312" w:eastAsia="仿宋_GB2312" w:cs="仿宋_GB2312"/>
                <w:b/>
                <w:bCs/>
                <w:i w:val="0"/>
                <w:iCs w:val="0"/>
                <w:color w:val="000000"/>
                <w:kern w:val="0"/>
                <w:sz w:val="32"/>
                <w:szCs w:val="32"/>
                <w:u w:val="none"/>
                <w:lang w:val="en-US" w:eastAsia="zh-CN" w:bidi="ar"/>
              </w:rPr>
              <w:t>二级指标</w:t>
            </w:r>
          </w:p>
        </w:tc>
        <w:tc>
          <w:tcPr>
            <w:tcW w:w="3660"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2"/>
                <w:sz w:val="32"/>
                <w:szCs w:val="32"/>
                <w:u w:val="none"/>
                <w:lang w:val="en-US" w:eastAsia="zh-CN" w:bidi="ar-SA"/>
              </w:rPr>
            </w:pPr>
            <w:r>
              <w:rPr>
                <w:rFonts w:hint="eastAsia" w:ascii="仿宋_GB2312" w:hAnsi="仿宋_GB2312" w:eastAsia="仿宋_GB2312" w:cs="仿宋_GB2312"/>
                <w:b/>
                <w:bCs/>
                <w:i w:val="0"/>
                <w:iCs w:val="0"/>
                <w:color w:val="000000"/>
                <w:kern w:val="0"/>
                <w:sz w:val="32"/>
                <w:szCs w:val="32"/>
                <w:u w:val="none"/>
                <w:lang w:val="en-US" w:eastAsia="zh-CN" w:bidi="ar"/>
              </w:rPr>
              <w:t>三级指标</w:t>
            </w:r>
          </w:p>
        </w:tc>
        <w:tc>
          <w:tcPr>
            <w:tcW w:w="330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2"/>
                <w:sz w:val="32"/>
                <w:szCs w:val="32"/>
                <w:u w:val="none"/>
                <w:lang w:val="en-US" w:eastAsia="zh-CN" w:bidi="ar-SA"/>
              </w:rPr>
            </w:pPr>
            <w:r>
              <w:rPr>
                <w:rFonts w:hint="eastAsia" w:ascii="仿宋_GB2312" w:hAnsi="仿宋_GB2312" w:eastAsia="仿宋_GB2312" w:cs="仿宋_GB2312"/>
                <w:b/>
                <w:bCs/>
                <w:i w:val="0"/>
                <w:iCs w:val="0"/>
                <w:color w:val="000000"/>
                <w:kern w:val="0"/>
                <w:sz w:val="32"/>
                <w:szCs w:val="32"/>
                <w:u w:val="none"/>
                <w:lang w:val="en-US" w:eastAsia="zh-CN" w:bidi="ar"/>
              </w:rPr>
              <w:t>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107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产出指标</w:t>
            </w:r>
          </w:p>
        </w:tc>
        <w:tc>
          <w:tcPr>
            <w:tcW w:w="1695" w:type="dxa"/>
            <w:gridSpan w:val="5"/>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数量指标</w:t>
            </w:r>
          </w:p>
        </w:tc>
        <w:tc>
          <w:tcPr>
            <w:tcW w:w="3660"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棚户区改造</w:t>
            </w:r>
          </w:p>
        </w:tc>
        <w:tc>
          <w:tcPr>
            <w:tcW w:w="330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≥314</w:t>
            </w:r>
            <w:r>
              <w:rPr>
                <w:rFonts w:hint="eastAsia" w:ascii="仿宋_GB2312" w:hAnsi="仿宋_GB2312" w:eastAsia="仿宋_GB2312" w:cs="仿宋_GB2312"/>
                <w:i w:val="0"/>
                <w:iCs w:val="0"/>
                <w:color w:val="000000"/>
                <w:sz w:val="32"/>
                <w:szCs w:val="32"/>
                <w:u w:val="none"/>
                <w:lang w:eastAsia="zh-CN"/>
              </w:rPr>
              <w:t>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07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695"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质量指标</w:t>
            </w:r>
          </w:p>
        </w:tc>
        <w:tc>
          <w:tcPr>
            <w:tcW w:w="3660"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rPr>
              <w:t>验收合格率</w:t>
            </w:r>
          </w:p>
        </w:tc>
        <w:tc>
          <w:tcPr>
            <w:tcW w:w="330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i w:val="0"/>
                <w:iCs w:val="0"/>
                <w:color w:val="000000"/>
                <w:kern w:val="0"/>
                <w:sz w:val="32"/>
                <w:szCs w:val="3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07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695" w:type="dxa"/>
            <w:gridSpan w:val="5"/>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时效指标</w:t>
            </w:r>
          </w:p>
        </w:tc>
        <w:tc>
          <w:tcPr>
            <w:tcW w:w="3660"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rPr>
              <w:t>开工目标计划完成率</w:t>
            </w:r>
          </w:p>
        </w:tc>
        <w:tc>
          <w:tcPr>
            <w:tcW w:w="330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i w:val="0"/>
                <w:iCs w:val="0"/>
                <w:color w:val="000000"/>
                <w:kern w:val="0"/>
                <w:sz w:val="32"/>
                <w:szCs w:val="3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4" w:hRule="atLeast"/>
        </w:trPr>
        <w:tc>
          <w:tcPr>
            <w:tcW w:w="10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社会效益</w:t>
            </w:r>
          </w:p>
        </w:tc>
        <w:tc>
          <w:tcPr>
            <w:tcW w:w="1695"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社会效益指标</w:t>
            </w:r>
          </w:p>
        </w:tc>
        <w:tc>
          <w:tcPr>
            <w:tcW w:w="3660"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分配入住率</w:t>
            </w:r>
          </w:p>
        </w:tc>
        <w:tc>
          <w:tcPr>
            <w:tcW w:w="330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4" w:hRule="atLeast"/>
        </w:trPr>
        <w:tc>
          <w:tcPr>
            <w:tcW w:w="10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28"/>
                <w:szCs w:val="28"/>
                <w:u w:val="none"/>
                <w:lang w:val="en-US" w:eastAsia="zh-CN" w:bidi="ar"/>
              </w:rPr>
              <w:t>满意度指标</w:t>
            </w:r>
          </w:p>
        </w:tc>
        <w:tc>
          <w:tcPr>
            <w:tcW w:w="1695"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服务对象满意度</w:t>
            </w:r>
          </w:p>
        </w:tc>
        <w:tc>
          <w:tcPr>
            <w:tcW w:w="3660"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棚户区改拆迁居民满意度</w:t>
            </w:r>
          </w:p>
        </w:tc>
        <w:tc>
          <w:tcPr>
            <w:tcW w:w="330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 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2" w:type="dxa"/>
          <w:trHeight w:val="632" w:hRule="atLeast"/>
        </w:trPr>
        <w:tc>
          <w:tcPr>
            <w:tcW w:w="9540" w:type="dxa"/>
            <w:gridSpan w:val="12"/>
            <w:tcBorders>
              <w:top w:val="nil"/>
              <w:left w:val="nil"/>
              <w:bottom w:val="nil"/>
              <w:right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b w:val="0"/>
                <w:color w:val="auto"/>
                <w:kern w:val="2"/>
                <w:sz w:val="32"/>
                <w:szCs w:val="32"/>
                <w:lang w:val="en-US" w:eastAsia="zh-CN" w:bidi="ar-SA"/>
              </w:rPr>
              <w:t>2023年农村危房改造</w:t>
            </w:r>
            <w:r>
              <w:rPr>
                <w:rFonts w:hint="eastAsia" w:ascii="仿宋_GB2312" w:hAnsi="仿宋_GB2312" w:eastAsia="仿宋_GB2312" w:cs="仿宋_GB2312"/>
                <w:i w:val="0"/>
                <w:iCs w:val="0"/>
                <w:color w:val="000000"/>
                <w:kern w:val="0"/>
                <w:sz w:val="32"/>
                <w:szCs w:val="32"/>
                <w:u w:val="none"/>
                <w:lang w:val="en-US" w:eastAsia="zh-CN" w:bidi="ar"/>
              </w:rPr>
              <w:t>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2" w:type="dxa"/>
          <w:trHeight w:val="331" w:hRule="atLeast"/>
        </w:trPr>
        <w:tc>
          <w:tcPr>
            <w:tcW w:w="9540" w:type="dxa"/>
            <w:gridSpan w:val="12"/>
            <w:tcBorders>
              <w:top w:val="nil"/>
              <w:left w:val="nil"/>
              <w:bottom w:val="nil"/>
              <w:right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（2023年度）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2" w:type="dxa"/>
          <w:trHeight w:val="673" w:hRule="atLeast"/>
        </w:trPr>
        <w:tc>
          <w:tcPr>
            <w:tcW w:w="2595"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项目名称</w:t>
            </w:r>
          </w:p>
        </w:tc>
        <w:tc>
          <w:tcPr>
            <w:tcW w:w="6945" w:type="dxa"/>
            <w:gridSpan w:val="8"/>
            <w:tcBorders>
              <w:top w:val="single" w:color="000000" w:sz="4" w:space="0"/>
              <w:left w:val="single" w:color="000000" w:sz="4" w:space="0"/>
              <w:bottom w:val="single" w:color="000000" w:sz="4" w:space="0"/>
              <w:right w:val="single" w:color="000000" w:sz="4" w:space="0"/>
            </w:tcBorders>
            <w:noWrap w:val="0"/>
            <w:vAlign w:val="center"/>
          </w:tcPr>
          <w:p>
            <w:pPr>
              <w:tabs>
                <w:tab w:val="left" w:pos="411"/>
              </w:tabs>
              <w:jc w:val="left"/>
              <w:rPr>
                <w:rFonts w:hint="eastAsia" w:ascii="仿宋_GB2312" w:hAnsi="仿宋_GB2312" w:eastAsia="仿宋_GB2312" w:cs="仿宋_GB2312"/>
                <w:i w:val="0"/>
                <w:iCs w:val="0"/>
                <w:color w:val="000000"/>
                <w:sz w:val="32"/>
                <w:szCs w:val="32"/>
                <w:u w:val="none"/>
                <w:lang w:eastAsia="zh-CN"/>
              </w:rPr>
            </w:pPr>
            <w:r>
              <w:rPr>
                <w:rFonts w:hint="eastAsia" w:ascii="仿宋_GB2312" w:hAnsi="仿宋_GB2312" w:eastAsia="仿宋_GB2312" w:cs="仿宋_GB2312"/>
                <w:b w:val="0"/>
                <w:color w:val="auto"/>
                <w:kern w:val="2"/>
                <w:sz w:val="32"/>
                <w:szCs w:val="32"/>
                <w:lang w:val="en-US" w:eastAsia="zh-CN" w:bidi="ar-SA"/>
              </w:rPr>
              <w:t>中央财政农村危房改造补助资金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2" w:type="dxa"/>
          <w:trHeight w:val="342" w:hRule="atLeast"/>
        </w:trPr>
        <w:tc>
          <w:tcPr>
            <w:tcW w:w="2595"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主管部门</w:t>
            </w:r>
          </w:p>
        </w:tc>
        <w:tc>
          <w:tcPr>
            <w:tcW w:w="231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sz w:val="32"/>
                <w:szCs w:val="32"/>
                <w:u w:val="none"/>
              </w:rPr>
              <w:t>石城县住房和城乡建设局</w:t>
            </w:r>
          </w:p>
        </w:tc>
        <w:tc>
          <w:tcPr>
            <w:tcW w:w="141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实施单位</w:t>
            </w:r>
          </w:p>
        </w:tc>
        <w:tc>
          <w:tcPr>
            <w:tcW w:w="3211"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2" w:type="dxa"/>
          <w:trHeight w:val="673" w:hRule="atLeast"/>
        </w:trPr>
        <w:tc>
          <w:tcPr>
            <w:tcW w:w="2595"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项目资金                     （万元）</w:t>
            </w:r>
          </w:p>
        </w:tc>
        <w:tc>
          <w:tcPr>
            <w:tcW w:w="231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年度资金总额</w:t>
            </w:r>
          </w:p>
        </w:tc>
        <w:tc>
          <w:tcPr>
            <w:tcW w:w="4630"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auto"/>
                <w:sz w:val="32"/>
                <w:szCs w:val="32"/>
                <w:u w:val="none"/>
                <w:lang w:val="en-US" w:eastAsia="zh-CN"/>
              </w:rPr>
            </w:pPr>
            <w:r>
              <w:rPr>
                <w:rFonts w:hint="eastAsia" w:ascii="仿宋_GB2312" w:hAnsi="仿宋_GB2312" w:eastAsia="仿宋_GB2312" w:cs="仿宋_GB2312"/>
                <w:i w:val="0"/>
                <w:iCs w:val="0"/>
                <w:color w:val="auto"/>
                <w:sz w:val="32"/>
                <w:szCs w:val="32"/>
                <w:u w:val="none"/>
                <w:lang w:val="en-US" w:eastAsia="zh-CN"/>
              </w:rPr>
              <w:t>220.4168万元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2" w:type="dxa"/>
          <w:trHeight w:val="673" w:hRule="atLeast"/>
        </w:trPr>
        <w:tc>
          <w:tcPr>
            <w:tcW w:w="2595"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231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其中：直达资金</w:t>
            </w:r>
          </w:p>
        </w:tc>
        <w:tc>
          <w:tcPr>
            <w:tcW w:w="4630"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仿宋_GB2312" w:eastAsia="仿宋_GB2312" w:cs="仿宋_GB2312"/>
                <w:i w:val="0"/>
                <w:iCs w:val="0"/>
                <w:color w:val="auto"/>
                <w:sz w:val="32"/>
                <w:szCs w:val="32"/>
                <w:u w:val="none"/>
                <w:lang w:val="en-US" w:eastAsia="zh-CN"/>
              </w:rPr>
            </w:pPr>
            <w:r>
              <w:rPr>
                <w:rFonts w:hint="eastAsia" w:ascii="仿宋_GB2312" w:hAnsi="仿宋_GB2312" w:eastAsia="仿宋_GB2312" w:cs="仿宋_GB2312"/>
                <w:i w:val="0"/>
                <w:iCs w:val="0"/>
                <w:color w:val="auto"/>
                <w:sz w:val="32"/>
                <w:szCs w:val="32"/>
                <w:u w:val="none"/>
                <w:lang w:val="en-US" w:eastAsia="zh-CN"/>
              </w:rPr>
              <w:t>220.4168万元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2" w:type="dxa"/>
          <w:trHeight w:val="342" w:hRule="atLeast"/>
        </w:trPr>
        <w:tc>
          <w:tcPr>
            <w:tcW w:w="2595"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231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上年结转</w:t>
            </w:r>
          </w:p>
        </w:tc>
        <w:tc>
          <w:tcPr>
            <w:tcW w:w="4630"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kern w:val="2"/>
                <w:sz w:val="32"/>
                <w:szCs w:val="3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2" w:type="dxa"/>
          <w:trHeight w:val="342" w:hRule="atLeast"/>
        </w:trPr>
        <w:tc>
          <w:tcPr>
            <w:tcW w:w="2595"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231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其他资金</w:t>
            </w:r>
          </w:p>
        </w:tc>
        <w:tc>
          <w:tcPr>
            <w:tcW w:w="4630"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2" w:type="dxa"/>
          <w:trHeight w:val="342" w:hRule="atLeast"/>
        </w:trPr>
        <w:tc>
          <w:tcPr>
            <w:tcW w:w="4910" w:type="dxa"/>
            <w:gridSpan w:val="7"/>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总体绩效目标</w:t>
            </w:r>
          </w:p>
        </w:tc>
        <w:tc>
          <w:tcPr>
            <w:tcW w:w="4630" w:type="dxa"/>
            <w:gridSpan w:val="5"/>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年度绩效目标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2" w:type="dxa"/>
          <w:trHeight w:val="693" w:hRule="atLeast"/>
        </w:trPr>
        <w:tc>
          <w:tcPr>
            <w:tcW w:w="4910" w:type="dxa"/>
            <w:gridSpan w:val="7"/>
            <w:tcBorders>
              <w:top w:val="single" w:color="000000" w:sz="4" w:space="0"/>
              <w:left w:val="single" w:color="000000" w:sz="4" w:space="0"/>
              <w:bottom w:val="single" w:color="000000" w:sz="4" w:space="0"/>
              <w:right w:val="single" w:color="000000" w:sz="4" w:space="0"/>
            </w:tcBorders>
            <w:noWrap/>
            <w:vAlign w:val="center"/>
          </w:tcPr>
          <w:p>
            <w:pPr>
              <w:jc w:val="both"/>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sz w:val="32"/>
                <w:szCs w:val="32"/>
                <w:u w:val="none"/>
              </w:rPr>
              <w:t xml:space="preserve"> 各乡镇农村“四类对象”“低收入残疾人家庭”房屋的新建、危房改造及危房维修加固</w:t>
            </w:r>
          </w:p>
        </w:tc>
        <w:tc>
          <w:tcPr>
            <w:tcW w:w="4630" w:type="dxa"/>
            <w:gridSpan w:val="5"/>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sz w:val="32"/>
                <w:szCs w:val="32"/>
                <w:u w:val="none"/>
              </w:rPr>
              <w:t xml:space="preserve"> 各乡镇农村“四类对象”“低收入残疾人家庭”房屋的新建、危房改造及危房维修加固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2" w:type="dxa"/>
          <w:trHeight w:val="342" w:hRule="atLeast"/>
        </w:trPr>
        <w:tc>
          <w:tcPr>
            <w:tcW w:w="153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一级指标</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二级指标</w:t>
            </w:r>
          </w:p>
        </w:tc>
        <w:tc>
          <w:tcPr>
            <w:tcW w:w="3734"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三级指标</w:t>
            </w:r>
          </w:p>
        </w:tc>
        <w:tc>
          <w:tcPr>
            <w:tcW w:w="3211"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2" w:type="dxa"/>
          <w:trHeight w:val="342" w:hRule="atLeast"/>
        </w:trPr>
        <w:tc>
          <w:tcPr>
            <w:tcW w:w="1530"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产出指标</w:t>
            </w:r>
          </w:p>
        </w:tc>
        <w:tc>
          <w:tcPr>
            <w:tcW w:w="1065"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数量指标</w:t>
            </w:r>
          </w:p>
        </w:tc>
        <w:tc>
          <w:tcPr>
            <w:tcW w:w="3734"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 xml:space="preserve"> 危房改造涉及乡镇</w:t>
            </w:r>
          </w:p>
        </w:tc>
        <w:tc>
          <w:tcPr>
            <w:tcW w:w="3211"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≥5个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2" w:type="dxa"/>
          <w:trHeight w:val="342" w:hRule="atLeast"/>
        </w:trPr>
        <w:tc>
          <w:tcPr>
            <w:tcW w:w="153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065"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3734"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危房改造涉及户数</w:t>
            </w:r>
          </w:p>
        </w:tc>
        <w:tc>
          <w:tcPr>
            <w:tcW w:w="3211"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≥50户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2" w:type="dxa"/>
          <w:trHeight w:val="342" w:hRule="atLeast"/>
        </w:trPr>
        <w:tc>
          <w:tcPr>
            <w:tcW w:w="153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质量指标</w:t>
            </w:r>
          </w:p>
        </w:tc>
        <w:tc>
          <w:tcPr>
            <w:tcW w:w="3734"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 xml:space="preserve">  改造后房屋验收合格率</w:t>
            </w:r>
          </w:p>
        </w:tc>
        <w:tc>
          <w:tcPr>
            <w:tcW w:w="3211"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2" w:type="dxa"/>
          <w:trHeight w:val="342" w:hRule="atLeast"/>
        </w:trPr>
        <w:tc>
          <w:tcPr>
            <w:tcW w:w="153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065"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时效指标</w:t>
            </w:r>
          </w:p>
        </w:tc>
        <w:tc>
          <w:tcPr>
            <w:tcW w:w="3734"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开工时间</w:t>
            </w:r>
          </w:p>
        </w:tc>
        <w:tc>
          <w:tcPr>
            <w:tcW w:w="3211"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2023年1月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2" w:type="dxa"/>
          <w:trHeight w:val="342" w:hRule="atLeast"/>
        </w:trPr>
        <w:tc>
          <w:tcPr>
            <w:tcW w:w="153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065" w:type="dxa"/>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3734"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建成时间</w:t>
            </w:r>
          </w:p>
        </w:tc>
        <w:tc>
          <w:tcPr>
            <w:tcW w:w="3211"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2023年12月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2" w:type="dxa"/>
          <w:trHeight w:val="317" w:hRule="atLeast"/>
        </w:trPr>
        <w:tc>
          <w:tcPr>
            <w:tcW w:w="153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成本指标</w:t>
            </w:r>
          </w:p>
        </w:tc>
        <w:tc>
          <w:tcPr>
            <w:tcW w:w="3734"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预算总成本</w:t>
            </w:r>
          </w:p>
        </w:tc>
        <w:tc>
          <w:tcPr>
            <w:tcW w:w="3211"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auto"/>
                <w:sz w:val="32"/>
                <w:szCs w:val="32"/>
                <w:u w:val="none"/>
                <w:lang w:val="en-US" w:eastAsia="zh-CN"/>
              </w:rPr>
              <w:t>220.4168</w:t>
            </w:r>
            <w:r>
              <w:rPr>
                <w:rFonts w:hint="eastAsia" w:ascii="仿宋_GB2312" w:hAnsi="仿宋_GB2312" w:eastAsia="仿宋_GB2312" w:cs="仿宋_GB2312"/>
                <w:i w:val="0"/>
                <w:iCs w:val="0"/>
                <w:color w:val="auto"/>
                <w:kern w:val="0"/>
                <w:sz w:val="32"/>
                <w:szCs w:val="32"/>
                <w:u w:val="none"/>
                <w:lang w:val="en-US" w:eastAsia="zh-CN" w:bidi="ar"/>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2" w:type="dxa"/>
          <w:trHeight w:val="317" w:hRule="atLeast"/>
        </w:trPr>
        <w:tc>
          <w:tcPr>
            <w:tcW w:w="153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065"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社会效益指标</w:t>
            </w:r>
          </w:p>
        </w:tc>
        <w:tc>
          <w:tcPr>
            <w:tcW w:w="3734"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 xml:space="preserve"> 改造后房屋在相当于本地区抗震设防烈度中表现</w:t>
            </w:r>
          </w:p>
        </w:tc>
        <w:tc>
          <w:tcPr>
            <w:tcW w:w="3211"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无严重损毁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2" w:type="dxa"/>
          <w:trHeight w:val="317" w:hRule="atLeast"/>
        </w:trPr>
        <w:tc>
          <w:tcPr>
            <w:tcW w:w="153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065"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3734"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人畜分离、卫生厕所等基本卫生条</w:t>
            </w:r>
          </w:p>
        </w:tc>
        <w:tc>
          <w:tcPr>
            <w:tcW w:w="3211"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基本保障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2" w:type="dxa"/>
          <w:trHeight w:val="317" w:hRule="atLeast"/>
        </w:trPr>
        <w:tc>
          <w:tcPr>
            <w:tcW w:w="153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065" w:type="dxa"/>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3734"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保障农村低收入人口</w:t>
            </w:r>
          </w:p>
        </w:tc>
        <w:tc>
          <w:tcPr>
            <w:tcW w:w="3211"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≥4户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2" w:type="dxa"/>
          <w:trHeight w:val="342" w:hRule="atLeast"/>
        </w:trPr>
        <w:tc>
          <w:tcPr>
            <w:tcW w:w="153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可持续影响</w:t>
            </w:r>
          </w:p>
        </w:tc>
        <w:tc>
          <w:tcPr>
            <w:tcW w:w="3734"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农村危房改造后房屋保持安全期限</w:t>
            </w:r>
          </w:p>
        </w:tc>
        <w:tc>
          <w:tcPr>
            <w:tcW w:w="3211"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 xml:space="preserve">拆除重建的≥30年       维修加固的≥15年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2" w:type="dxa"/>
          <w:trHeight w:val="684" w:hRule="atLeast"/>
        </w:trPr>
        <w:tc>
          <w:tcPr>
            <w:tcW w:w="153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满意度指标</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服务对象满意度</w:t>
            </w:r>
          </w:p>
        </w:tc>
        <w:tc>
          <w:tcPr>
            <w:tcW w:w="3734"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危房改造户满意度</w:t>
            </w:r>
          </w:p>
        </w:tc>
        <w:tc>
          <w:tcPr>
            <w:tcW w:w="3211"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360" w:type="dxa"/>
          <w:trHeight w:val="662" w:hRule="atLeast"/>
        </w:trPr>
        <w:tc>
          <w:tcPr>
            <w:tcW w:w="9372" w:type="dxa"/>
            <w:gridSpan w:val="11"/>
            <w:tcBorders>
              <w:top w:val="nil"/>
              <w:left w:val="nil"/>
              <w:bottom w:val="nil"/>
              <w:right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32"/>
                <w:szCs w:val="32"/>
                <w:u w:val="none"/>
                <w:lang w:val="en-US" w:eastAsia="zh-CN" w:bidi="ar"/>
              </w:rPr>
            </w:pPr>
          </w:p>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2023年租赁住房保障绩效目标表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360" w:type="dxa"/>
          <w:trHeight w:val="331" w:hRule="atLeast"/>
        </w:trPr>
        <w:tc>
          <w:tcPr>
            <w:tcW w:w="9372" w:type="dxa"/>
            <w:gridSpan w:val="11"/>
            <w:tcBorders>
              <w:top w:val="nil"/>
              <w:left w:val="nil"/>
              <w:bottom w:val="nil"/>
              <w:right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（2023年度）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360" w:type="dxa"/>
          <w:trHeight w:val="673" w:hRule="atLeast"/>
        </w:trPr>
        <w:tc>
          <w:tcPr>
            <w:tcW w:w="2655"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项目名称</w:t>
            </w:r>
          </w:p>
        </w:tc>
        <w:tc>
          <w:tcPr>
            <w:tcW w:w="6717" w:type="dxa"/>
            <w:gridSpan w:val="6"/>
            <w:tcBorders>
              <w:top w:val="single" w:color="000000" w:sz="4" w:space="0"/>
              <w:left w:val="single" w:color="000000" w:sz="4" w:space="0"/>
              <w:bottom w:val="single" w:color="000000" w:sz="4" w:space="0"/>
              <w:right w:val="single" w:color="000000" w:sz="4" w:space="0"/>
            </w:tcBorders>
            <w:noWrap w:val="0"/>
            <w:vAlign w:val="center"/>
          </w:tcPr>
          <w:p>
            <w:pPr>
              <w:tabs>
                <w:tab w:val="left" w:pos="411"/>
              </w:tabs>
              <w:jc w:val="center"/>
              <w:rPr>
                <w:rFonts w:hint="eastAsia" w:ascii="仿宋_GB2312" w:hAnsi="仿宋_GB2312" w:eastAsia="仿宋_GB2312" w:cs="仿宋_GB2312"/>
                <w:i w:val="0"/>
                <w:iCs w:val="0"/>
                <w:color w:val="000000"/>
                <w:sz w:val="32"/>
                <w:szCs w:val="32"/>
                <w:u w:val="none"/>
                <w:lang w:eastAsia="zh-CN"/>
              </w:rPr>
            </w:pPr>
            <w:r>
              <w:rPr>
                <w:rFonts w:hint="eastAsia" w:ascii="仿宋_GB2312" w:hAnsi="仿宋_GB2312" w:eastAsia="仿宋_GB2312" w:cs="仿宋_GB2312"/>
                <w:sz w:val="32"/>
                <w:szCs w:val="32"/>
              </w:rPr>
              <w:t>保障性安居工程省级补助资金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360" w:type="dxa"/>
          <w:trHeight w:val="342" w:hRule="atLeast"/>
        </w:trPr>
        <w:tc>
          <w:tcPr>
            <w:tcW w:w="2655"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主管部门</w:t>
            </w:r>
          </w:p>
        </w:tc>
        <w:tc>
          <w:tcPr>
            <w:tcW w:w="253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sz w:val="32"/>
                <w:szCs w:val="32"/>
                <w:u w:val="none"/>
              </w:rPr>
              <w:t>石城县住房和城乡建设局</w:t>
            </w:r>
          </w:p>
        </w:tc>
        <w:tc>
          <w:tcPr>
            <w:tcW w:w="11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实施单位</w:t>
            </w:r>
          </w:p>
        </w:tc>
        <w:tc>
          <w:tcPr>
            <w:tcW w:w="304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360" w:type="dxa"/>
          <w:trHeight w:val="673" w:hRule="atLeast"/>
        </w:trPr>
        <w:tc>
          <w:tcPr>
            <w:tcW w:w="2655" w:type="dxa"/>
            <w:gridSpan w:val="5"/>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项目资金                     （万元）</w:t>
            </w:r>
          </w:p>
        </w:tc>
        <w:tc>
          <w:tcPr>
            <w:tcW w:w="253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年度资金总额</w:t>
            </w:r>
          </w:p>
        </w:tc>
        <w:tc>
          <w:tcPr>
            <w:tcW w:w="4182"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lang w:val="en-US" w:eastAsia="zh-CN"/>
              </w:rPr>
            </w:pPr>
            <w:r>
              <w:rPr>
                <w:rFonts w:hint="eastAsia" w:ascii="仿宋_GB2312" w:hAnsi="仿宋_GB2312" w:eastAsia="仿宋_GB2312" w:cs="仿宋_GB2312"/>
                <w:i w:val="0"/>
                <w:iCs w:val="0"/>
                <w:color w:val="000000"/>
                <w:sz w:val="32"/>
                <w:szCs w:val="32"/>
                <w:u w:val="none"/>
                <w:lang w:val="en-US" w:eastAsia="zh-CN"/>
              </w:rPr>
              <w:t>174万元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360" w:type="dxa"/>
          <w:trHeight w:val="673" w:hRule="atLeast"/>
        </w:trPr>
        <w:tc>
          <w:tcPr>
            <w:tcW w:w="2655"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253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其中：直达资金</w:t>
            </w:r>
          </w:p>
        </w:tc>
        <w:tc>
          <w:tcPr>
            <w:tcW w:w="4182"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lang w:val="en-US" w:eastAsia="zh-CN"/>
              </w:rPr>
            </w:pPr>
            <w:r>
              <w:rPr>
                <w:rFonts w:hint="eastAsia" w:ascii="仿宋_GB2312" w:hAnsi="仿宋_GB2312" w:eastAsia="仿宋_GB2312" w:cs="仿宋_GB2312"/>
                <w:i w:val="0"/>
                <w:iCs w:val="0"/>
                <w:color w:val="000000"/>
                <w:sz w:val="32"/>
                <w:szCs w:val="32"/>
                <w:u w:val="none"/>
                <w:lang w:val="en-US" w:eastAsia="zh-CN"/>
              </w:rPr>
              <w:t>174万元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360" w:type="dxa"/>
          <w:trHeight w:val="342" w:hRule="atLeast"/>
        </w:trPr>
        <w:tc>
          <w:tcPr>
            <w:tcW w:w="2655"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253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上年结转</w:t>
            </w:r>
          </w:p>
        </w:tc>
        <w:tc>
          <w:tcPr>
            <w:tcW w:w="4182"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360" w:type="dxa"/>
          <w:trHeight w:val="342" w:hRule="atLeast"/>
        </w:trPr>
        <w:tc>
          <w:tcPr>
            <w:tcW w:w="2655"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253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其他资金</w:t>
            </w:r>
          </w:p>
        </w:tc>
        <w:tc>
          <w:tcPr>
            <w:tcW w:w="4182"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360" w:type="dxa"/>
          <w:trHeight w:val="342" w:hRule="atLeast"/>
        </w:trPr>
        <w:tc>
          <w:tcPr>
            <w:tcW w:w="5190" w:type="dxa"/>
            <w:gridSpan w:val="8"/>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总体绩效目标</w:t>
            </w:r>
          </w:p>
        </w:tc>
        <w:tc>
          <w:tcPr>
            <w:tcW w:w="4182" w:type="dxa"/>
            <w:gridSpan w:val="3"/>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年度绩效目标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360" w:type="dxa"/>
          <w:trHeight w:val="2276" w:hRule="atLeast"/>
        </w:trPr>
        <w:tc>
          <w:tcPr>
            <w:tcW w:w="5190" w:type="dxa"/>
            <w:gridSpan w:val="8"/>
            <w:tcBorders>
              <w:top w:val="single" w:color="000000" w:sz="4" w:space="0"/>
              <w:left w:val="single" w:color="000000" w:sz="4" w:space="0"/>
              <w:bottom w:val="single" w:color="000000" w:sz="4" w:space="0"/>
              <w:right w:val="single" w:color="000000" w:sz="4" w:space="0"/>
            </w:tcBorders>
            <w:noWrap/>
            <w:vAlign w:val="center"/>
          </w:tcPr>
          <w:p>
            <w:pPr>
              <w:numPr>
                <w:ilvl w:val="0"/>
                <w:numId w:val="0"/>
              </w:numPr>
              <w:jc w:val="both"/>
              <w:rPr>
                <w:rFonts w:hint="default" w:ascii="仿宋_GB2312" w:hAnsi="仿宋_GB2312" w:eastAsia="仿宋_GB2312" w:cs="仿宋_GB2312"/>
                <w:i w:val="0"/>
                <w:iCs w:val="0"/>
                <w:color w:val="000000"/>
                <w:sz w:val="32"/>
                <w:szCs w:val="32"/>
                <w:u w:val="none"/>
                <w:lang w:val="en-US" w:eastAsia="zh-CN"/>
              </w:rPr>
            </w:pPr>
            <w:r>
              <w:rPr>
                <w:rFonts w:hint="eastAsia" w:ascii="仿宋_GB2312" w:hAnsi="仿宋_GB2312" w:eastAsia="仿宋_GB2312" w:cs="仿宋_GB2312"/>
                <w:i w:val="0"/>
                <w:iCs w:val="0"/>
                <w:color w:val="000000"/>
                <w:sz w:val="32"/>
                <w:szCs w:val="32"/>
                <w:u w:val="none"/>
                <w:lang w:eastAsia="zh-CN"/>
              </w:rPr>
              <w:t>全县</w:t>
            </w:r>
            <w:r>
              <w:rPr>
                <w:rFonts w:hint="eastAsia" w:ascii="仿宋_GB2312" w:hAnsi="仿宋_GB2312" w:eastAsia="仿宋_GB2312" w:cs="仿宋_GB2312"/>
                <w:i w:val="0"/>
                <w:iCs w:val="0"/>
                <w:color w:val="000000"/>
                <w:sz w:val="32"/>
                <w:szCs w:val="32"/>
                <w:u w:val="none"/>
              </w:rPr>
              <w:t>2023年公租房</w:t>
            </w:r>
            <w:r>
              <w:rPr>
                <w:rFonts w:hint="eastAsia" w:ascii="仿宋_GB2312" w:hAnsi="仿宋_GB2312" w:eastAsia="仿宋_GB2312" w:cs="仿宋_GB2312"/>
                <w:i w:val="0"/>
                <w:iCs w:val="0"/>
                <w:color w:val="000000"/>
                <w:sz w:val="32"/>
                <w:szCs w:val="32"/>
                <w:u w:val="none"/>
                <w:lang w:val="en-US" w:eastAsia="zh-CN"/>
              </w:rPr>
              <w:t>1824</w:t>
            </w:r>
            <w:r>
              <w:rPr>
                <w:rFonts w:hint="eastAsia" w:ascii="仿宋_GB2312" w:hAnsi="仿宋_GB2312" w:eastAsia="仿宋_GB2312" w:cs="仿宋_GB2312"/>
                <w:i w:val="0"/>
                <w:iCs w:val="0"/>
                <w:color w:val="000000"/>
                <w:sz w:val="32"/>
                <w:szCs w:val="32"/>
                <w:u w:val="none"/>
              </w:rPr>
              <w:t>套（间），保障性租赁住房</w:t>
            </w:r>
            <w:r>
              <w:rPr>
                <w:rFonts w:hint="eastAsia" w:ascii="仿宋_GB2312" w:hAnsi="仿宋_GB2312" w:eastAsia="仿宋_GB2312" w:cs="仿宋_GB2312"/>
                <w:i w:val="0"/>
                <w:iCs w:val="0"/>
                <w:color w:val="000000"/>
                <w:sz w:val="32"/>
                <w:szCs w:val="32"/>
                <w:u w:val="none"/>
                <w:lang w:val="en-US" w:eastAsia="zh-CN"/>
              </w:rPr>
              <w:t>377</w:t>
            </w:r>
            <w:r>
              <w:rPr>
                <w:rFonts w:hint="eastAsia" w:ascii="仿宋_GB2312" w:hAnsi="仿宋_GB2312" w:eastAsia="仿宋_GB2312" w:cs="仿宋_GB2312"/>
                <w:i w:val="0"/>
                <w:iCs w:val="0"/>
                <w:color w:val="000000"/>
                <w:sz w:val="32"/>
                <w:szCs w:val="32"/>
                <w:u w:val="none"/>
              </w:rPr>
              <w:t>套（间）</w:t>
            </w:r>
            <w:r>
              <w:rPr>
                <w:rFonts w:hint="eastAsia" w:ascii="仿宋_GB2312" w:hAnsi="仿宋_GB2312" w:eastAsia="仿宋_GB2312" w:cs="仿宋_GB2312"/>
                <w:i w:val="0"/>
                <w:iCs w:val="0"/>
                <w:color w:val="000000"/>
                <w:sz w:val="32"/>
                <w:szCs w:val="32"/>
                <w:u w:val="none"/>
                <w:lang w:eastAsia="zh-CN"/>
              </w:rPr>
              <w:t>，</w:t>
            </w:r>
            <w:r>
              <w:rPr>
                <w:rFonts w:hint="eastAsia" w:ascii="仿宋_GB2312" w:hAnsi="仿宋_GB2312" w:eastAsia="仿宋_GB2312" w:cs="仿宋_GB2312"/>
                <w:i w:val="0"/>
                <w:iCs w:val="0"/>
                <w:color w:val="000000"/>
                <w:kern w:val="0"/>
                <w:sz w:val="32"/>
                <w:szCs w:val="32"/>
                <w:u w:val="none"/>
                <w:lang w:val="en-US" w:eastAsia="zh-CN" w:bidi="ar"/>
              </w:rPr>
              <w:t>发放租赁补贴100多户。</w:t>
            </w:r>
          </w:p>
        </w:tc>
        <w:tc>
          <w:tcPr>
            <w:tcW w:w="4182" w:type="dxa"/>
            <w:gridSpan w:val="3"/>
            <w:tcBorders>
              <w:top w:val="single" w:color="000000" w:sz="4" w:space="0"/>
              <w:left w:val="single" w:color="000000" w:sz="4" w:space="0"/>
              <w:bottom w:val="single" w:color="000000" w:sz="4" w:space="0"/>
              <w:right w:val="single" w:color="000000" w:sz="4" w:space="0"/>
            </w:tcBorders>
            <w:noWrap/>
            <w:vAlign w:val="center"/>
          </w:tcPr>
          <w:p>
            <w:pPr>
              <w:jc w:val="both"/>
              <w:rPr>
                <w:rFonts w:hint="eastAsia" w:ascii="仿宋_GB2312" w:hAnsi="仿宋_GB2312" w:eastAsia="仿宋_GB2312" w:cs="仿宋_GB2312"/>
                <w:i w:val="0"/>
                <w:iCs w:val="0"/>
                <w:color w:val="000000"/>
                <w:sz w:val="32"/>
                <w:szCs w:val="32"/>
                <w:u w:val="none"/>
                <w:lang w:eastAsia="zh-CN"/>
              </w:rPr>
            </w:pPr>
            <w:r>
              <w:rPr>
                <w:rFonts w:hint="eastAsia" w:ascii="仿宋_GB2312" w:hAnsi="仿宋_GB2312" w:eastAsia="仿宋_GB2312" w:cs="仿宋_GB2312"/>
                <w:i w:val="0"/>
                <w:iCs w:val="0"/>
                <w:color w:val="000000"/>
                <w:sz w:val="32"/>
                <w:szCs w:val="32"/>
                <w:u w:val="none"/>
                <w:lang w:eastAsia="zh-CN"/>
              </w:rPr>
              <w:t>全县</w:t>
            </w:r>
            <w:r>
              <w:rPr>
                <w:rFonts w:hint="eastAsia" w:ascii="仿宋_GB2312" w:hAnsi="仿宋_GB2312" w:eastAsia="仿宋_GB2312" w:cs="仿宋_GB2312"/>
                <w:i w:val="0"/>
                <w:iCs w:val="0"/>
                <w:color w:val="000000"/>
                <w:sz w:val="32"/>
                <w:szCs w:val="32"/>
                <w:u w:val="none"/>
              </w:rPr>
              <w:t>2023年公租房</w:t>
            </w:r>
            <w:r>
              <w:rPr>
                <w:rFonts w:hint="eastAsia" w:ascii="仿宋_GB2312" w:hAnsi="仿宋_GB2312" w:eastAsia="仿宋_GB2312" w:cs="仿宋_GB2312"/>
                <w:i w:val="0"/>
                <w:iCs w:val="0"/>
                <w:color w:val="000000"/>
                <w:sz w:val="32"/>
                <w:szCs w:val="32"/>
                <w:u w:val="none"/>
                <w:lang w:val="en-US" w:eastAsia="zh-CN"/>
              </w:rPr>
              <w:t>1824</w:t>
            </w:r>
            <w:r>
              <w:rPr>
                <w:rFonts w:hint="eastAsia" w:ascii="仿宋_GB2312" w:hAnsi="仿宋_GB2312" w:eastAsia="仿宋_GB2312" w:cs="仿宋_GB2312"/>
                <w:i w:val="0"/>
                <w:iCs w:val="0"/>
                <w:color w:val="000000"/>
                <w:sz w:val="32"/>
                <w:szCs w:val="32"/>
                <w:u w:val="none"/>
              </w:rPr>
              <w:t>套（间），保障性租赁住房</w:t>
            </w:r>
            <w:r>
              <w:rPr>
                <w:rFonts w:hint="eastAsia" w:ascii="仿宋_GB2312" w:hAnsi="仿宋_GB2312" w:eastAsia="仿宋_GB2312" w:cs="仿宋_GB2312"/>
                <w:i w:val="0"/>
                <w:iCs w:val="0"/>
                <w:color w:val="000000"/>
                <w:sz w:val="32"/>
                <w:szCs w:val="32"/>
                <w:u w:val="none"/>
                <w:lang w:val="en-US" w:eastAsia="zh-CN"/>
              </w:rPr>
              <w:t>377</w:t>
            </w:r>
            <w:r>
              <w:rPr>
                <w:rFonts w:hint="eastAsia" w:ascii="仿宋_GB2312" w:hAnsi="仿宋_GB2312" w:eastAsia="仿宋_GB2312" w:cs="仿宋_GB2312"/>
                <w:i w:val="0"/>
                <w:iCs w:val="0"/>
                <w:color w:val="000000"/>
                <w:sz w:val="32"/>
                <w:szCs w:val="32"/>
                <w:u w:val="none"/>
              </w:rPr>
              <w:t>套（间）</w:t>
            </w:r>
            <w:r>
              <w:rPr>
                <w:rFonts w:hint="eastAsia" w:ascii="仿宋_GB2312" w:hAnsi="仿宋_GB2312" w:eastAsia="仿宋_GB2312" w:cs="仿宋_GB2312"/>
                <w:i w:val="0"/>
                <w:iCs w:val="0"/>
                <w:color w:val="000000"/>
                <w:sz w:val="32"/>
                <w:szCs w:val="32"/>
                <w:u w:val="none"/>
                <w:lang w:eastAsia="zh-CN"/>
              </w:rPr>
              <w:t>，</w:t>
            </w:r>
            <w:r>
              <w:rPr>
                <w:rFonts w:hint="eastAsia" w:ascii="仿宋_GB2312" w:hAnsi="仿宋_GB2312" w:eastAsia="仿宋_GB2312" w:cs="仿宋_GB2312"/>
                <w:i w:val="0"/>
                <w:iCs w:val="0"/>
                <w:color w:val="000000"/>
                <w:kern w:val="0"/>
                <w:sz w:val="32"/>
                <w:szCs w:val="32"/>
                <w:u w:val="none"/>
                <w:lang w:val="en-US" w:eastAsia="zh-CN" w:bidi="ar"/>
              </w:rPr>
              <w:t>发放租赁补贴100多户。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360" w:type="dxa"/>
          <w:trHeight w:val="1058" w:hRule="atLeast"/>
        </w:trPr>
        <w:tc>
          <w:tcPr>
            <w:tcW w:w="111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一级指标</w:t>
            </w:r>
          </w:p>
        </w:tc>
        <w:tc>
          <w:tcPr>
            <w:tcW w:w="154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二级指标</w:t>
            </w:r>
          </w:p>
        </w:tc>
        <w:tc>
          <w:tcPr>
            <w:tcW w:w="367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三级指标</w:t>
            </w:r>
          </w:p>
        </w:tc>
        <w:tc>
          <w:tcPr>
            <w:tcW w:w="304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360" w:type="dxa"/>
          <w:trHeight w:val="342" w:hRule="atLeast"/>
        </w:trPr>
        <w:tc>
          <w:tcPr>
            <w:tcW w:w="111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产出指标</w:t>
            </w:r>
          </w:p>
        </w:tc>
        <w:tc>
          <w:tcPr>
            <w:tcW w:w="1545"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数量指标</w:t>
            </w:r>
          </w:p>
        </w:tc>
        <w:tc>
          <w:tcPr>
            <w:tcW w:w="367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公租房数量</w:t>
            </w:r>
          </w:p>
        </w:tc>
        <w:tc>
          <w:tcPr>
            <w:tcW w:w="304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≥1824套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360" w:type="dxa"/>
          <w:trHeight w:val="342" w:hRule="atLeast"/>
        </w:trPr>
        <w:tc>
          <w:tcPr>
            <w:tcW w:w="111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545"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367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sz w:val="32"/>
                <w:szCs w:val="32"/>
                <w:u w:val="none"/>
              </w:rPr>
              <w:t>保障性租赁住房</w:t>
            </w:r>
          </w:p>
        </w:tc>
        <w:tc>
          <w:tcPr>
            <w:tcW w:w="304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≥377套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360" w:type="dxa"/>
          <w:trHeight w:val="342" w:hRule="atLeast"/>
        </w:trPr>
        <w:tc>
          <w:tcPr>
            <w:tcW w:w="111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545" w:type="dxa"/>
            <w:gridSpan w:val="3"/>
            <w:vMerge w:val="continue"/>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367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发放租赁补贴</w:t>
            </w:r>
          </w:p>
        </w:tc>
        <w:tc>
          <w:tcPr>
            <w:tcW w:w="304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≥100户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360" w:type="dxa"/>
          <w:trHeight w:val="342" w:hRule="atLeast"/>
        </w:trPr>
        <w:tc>
          <w:tcPr>
            <w:tcW w:w="111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545" w:type="dxa"/>
            <w:gridSpan w:val="3"/>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质量指标</w:t>
            </w:r>
          </w:p>
        </w:tc>
        <w:tc>
          <w:tcPr>
            <w:tcW w:w="367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工程质量是否符合标准</w:t>
            </w:r>
          </w:p>
        </w:tc>
        <w:tc>
          <w:tcPr>
            <w:tcW w:w="304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360" w:type="dxa"/>
          <w:trHeight w:val="342" w:hRule="atLeast"/>
        </w:trPr>
        <w:tc>
          <w:tcPr>
            <w:tcW w:w="111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545" w:type="dxa"/>
            <w:gridSpan w:val="3"/>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时效指标</w:t>
            </w:r>
          </w:p>
        </w:tc>
        <w:tc>
          <w:tcPr>
            <w:tcW w:w="367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保障性租赁住房计划完成率</w:t>
            </w:r>
          </w:p>
        </w:tc>
        <w:tc>
          <w:tcPr>
            <w:tcW w:w="304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360" w:type="dxa"/>
          <w:trHeight w:val="342" w:hRule="atLeast"/>
        </w:trPr>
        <w:tc>
          <w:tcPr>
            <w:tcW w:w="111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545" w:type="dxa"/>
            <w:gridSpan w:val="3"/>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367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公租房年度计划完成率</w:t>
            </w:r>
          </w:p>
        </w:tc>
        <w:tc>
          <w:tcPr>
            <w:tcW w:w="304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360" w:type="dxa"/>
          <w:trHeight w:val="342" w:hRule="atLeast"/>
        </w:trPr>
        <w:tc>
          <w:tcPr>
            <w:tcW w:w="111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545" w:type="dxa"/>
            <w:gridSpan w:val="3"/>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367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租赁补贴年度计划完成率</w:t>
            </w:r>
          </w:p>
        </w:tc>
        <w:tc>
          <w:tcPr>
            <w:tcW w:w="304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360" w:type="dxa"/>
          <w:trHeight w:val="342" w:hRule="atLeast"/>
        </w:trPr>
        <w:tc>
          <w:tcPr>
            <w:tcW w:w="1110" w:type="dxa"/>
            <w:gridSpan w:val="2"/>
            <w:vMerge w:val="continue"/>
            <w:tcBorders>
              <w:left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545" w:type="dxa"/>
            <w:gridSpan w:val="3"/>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社会效益指标</w:t>
            </w:r>
          </w:p>
        </w:tc>
        <w:tc>
          <w:tcPr>
            <w:tcW w:w="367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城镇户籍低保、低收入住房困难家庭申请公租房的保障率</w:t>
            </w:r>
          </w:p>
        </w:tc>
        <w:tc>
          <w:tcPr>
            <w:tcW w:w="304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360" w:type="dxa"/>
          <w:trHeight w:val="629" w:hRule="atLeast"/>
        </w:trPr>
        <w:tc>
          <w:tcPr>
            <w:tcW w:w="1110" w:type="dxa"/>
            <w:gridSpan w:val="2"/>
            <w:vMerge w:val="continue"/>
            <w:tcBorders>
              <w:left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545" w:type="dxa"/>
            <w:gridSpan w:val="3"/>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可持续影响</w:t>
            </w:r>
          </w:p>
        </w:tc>
        <w:tc>
          <w:tcPr>
            <w:tcW w:w="367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确定保障性租赁住房发展目标</w:t>
            </w:r>
          </w:p>
        </w:tc>
        <w:tc>
          <w:tcPr>
            <w:tcW w:w="304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360" w:type="dxa"/>
          <w:trHeight w:val="629" w:hRule="atLeast"/>
        </w:trPr>
        <w:tc>
          <w:tcPr>
            <w:tcW w:w="1110" w:type="dxa"/>
            <w:gridSpan w:val="2"/>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pPr>
          </w:p>
        </w:tc>
        <w:tc>
          <w:tcPr>
            <w:tcW w:w="1545" w:type="dxa"/>
            <w:gridSpan w:val="3"/>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pPr>
          </w:p>
        </w:tc>
        <w:tc>
          <w:tcPr>
            <w:tcW w:w="367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落实保障性租赁住房支持政策和工作机制</w:t>
            </w:r>
          </w:p>
        </w:tc>
        <w:tc>
          <w:tcPr>
            <w:tcW w:w="304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360" w:type="dxa"/>
          <w:trHeight w:val="629" w:hRule="atLeast"/>
        </w:trPr>
        <w:tc>
          <w:tcPr>
            <w:tcW w:w="1110" w:type="dxa"/>
            <w:gridSpan w:val="2"/>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pPr>
          </w:p>
        </w:tc>
        <w:tc>
          <w:tcPr>
            <w:tcW w:w="1545" w:type="dxa"/>
            <w:gridSpan w:val="3"/>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pPr>
          </w:p>
        </w:tc>
        <w:tc>
          <w:tcPr>
            <w:tcW w:w="367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租赁住房运营管理</w:t>
            </w:r>
          </w:p>
        </w:tc>
        <w:tc>
          <w:tcPr>
            <w:tcW w:w="304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360" w:type="dxa"/>
          <w:trHeight w:val="684" w:hRule="atLeast"/>
        </w:trPr>
        <w:tc>
          <w:tcPr>
            <w:tcW w:w="111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满意度指标</w:t>
            </w:r>
          </w:p>
        </w:tc>
        <w:tc>
          <w:tcPr>
            <w:tcW w:w="154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服务对象满意度</w:t>
            </w:r>
          </w:p>
        </w:tc>
        <w:tc>
          <w:tcPr>
            <w:tcW w:w="367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承租人满意度指标</w:t>
            </w:r>
          </w:p>
        </w:tc>
        <w:tc>
          <w:tcPr>
            <w:tcW w:w="304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≥80%</w:t>
            </w:r>
          </w:p>
        </w:tc>
      </w:tr>
    </w:tbl>
    <w:p>
      <w:pPr>
        <w:pStyle w:val="2"/>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pStyle w:val="2"/>
        <w:rPr>
          <w:rFonts w:hint="eastAsia"/>
          <w:lang w:val="en-US" w:eastAsia="zh-CN"/>
        </w:rPr>
      </w:pPr>
    </w:p>
    <w:tbl>
      <w:tblPr>
        <w:tblStyle w:val="5"/>
        <w:tblpPr w:leftFromText="180" w:rightFromText="180" w:vertAnchor="text" w:horzAnchor="page" w:tblpX="1180" w:tblpY="506"/>
        <w:tblOverlap w:val="never"/>
        <w:tblW w:w="973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77"/>
        <w:gridCol w:w="33"/>
        <w:gridCol w:w="420"/>
        <w:gridCol w:w="1065"/>
        <w:gridCol w:w="177"/>
        <w:gridCol w:w="2138"/>
        <w:gridCol w:w="280"/>
        <w:gridCol w:w="1139"/>
        <w:gridCol w:w="103"/>
        <w:gridCol w:w="3108"/>
        <w:gridCol w:w="1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trPr>
        <w:tc>
          <w:tcPr>
            <w:tcW w:w="9732" w:type="dxa"/>
            <w:gridSpan w:val="11"/>
            <w:tcBorders>
              <w:top w:val="nil"/>
              <w:left w:val="nil"/>
              <w:bottom w:val="nil"/>
              <w:right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2023年城镇老旧小区改造绩效目标表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 w:hRule="atLeast"/>
        </w:trPr>
        <w:tc>
          <w:tcPr>
            <w:tcW w:w="9732" w:type="dxa"/>
            <w:gridSpan w:val="11"/>
            <w:tcBorders>
              <w:top w:val="nil"/>
              <w:left w:val="nil"/>
              <w:bottom w:val="nil"/>
              <w:right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（2023年度）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2772"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项目名称</w:t>
            </w:r>
          </w:p>
        </w:tc>
        <w:tc>
          <w:tcPr>
            <w:tcW w:w="6960" w:type="dxa"/>
            <w:gridSpan w:val="6"/>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ind w:firstLine="640" w:firstLineChars="200"/>
              <w:rPr>
                <w:rFonts w:hint="eastAsia" w:ascii="仿宋_GB2312" w:hAnsi="仿宋_GB2312" w:eastAsia="仿宋_GB2312" w:cs="仿宋_GB2312"/>
                <w:i w:val="0"/>
                <w:iCs w:val="0"/>
                <w:color w:val="000000"/>
                <w:sz w:val="32"/>
                <w:szCs w:val="32"/>
                <w:u w:val="none"/>
                <w:lang w:eastAsia="zh-CN"/>
              </w:rPr>
            </w:pPr>
            <w:r>
              <w:rPr>
                <w:rFonts w:hint="eastAsia" w:ascii="仿宋_GB2312" w:hAnsi="仿宋_GB2312" w:eastAsia="仿宋_GB2312" w:cs="仿宋_GB2312"/>
                <w:sz w:val="32"/>
                <w:szCs w:val="32"/>
              </w:rPr>
              <w:t>保障性安居工程省级补助资金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2772"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主管部门</w:t>
            </w:r>
          </w:p>
        </w:tc>
        <w:tc>
          <w:tcPr>
            <w:tcW w:w="2418"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sz w:val="32"/>
                <w:szCs w:val="32"/>
                <w:u w:val="none"/>
              </w:rPr>
              <w:t>石城县住房和城乡建设局</w:t>
            </w:r>
          </w:p>
        </w:tc>
        <w:tc>
          <w:tcPr>
            <w:tcW w:w="12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实施单位</w:t>
            </w:r>
          </w:p>
        </w:tc>
        <w:tc>
          <w:tcPr>
            <w:tcW w:w="330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2772" w:type="dxa"/>
            <w:gridSpan w:val="5"/>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项目资金                     （万元）</w:t>
            </w:r>
          </w:p>
        </w:tc>
        <w:tc>
          <w:tcPr>
            <w:tcW w:w="241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年度资金总额</w:t>
            </w:r>
          </w:p>
        </w:tc>
        <w:tc>
          <w:tcPr>
            <w:tcW w:w="4542" w:type="dxa"/>
            <w:gridSpan w:val="4"/>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lang w:val="en-US" w:eastAsia="zh-CN"/>
              </w:rPr>
            </w:pPr>
            <w:r>
              <w:rPr>
                <w:rFonts w:hint="eastAsia" w:ascii="仿宋_GB2312" w:hAnsi="仿宋_GB2312" w:eastAsia="仿宋_GB2312" w:cs="仿宋_GB2312"/>
                <w:i w:val="0"/>
                <w:iCs w:val="0"/>
                <w:color w:val="000000"/>
                <w:sz w:val="32"/>
                <w:szCs w:val="32"/>
                <w:u w:val="none"/>
                <w:lang w:val="en-US" w:eastAsia="zh-CN"/>
              </w:rPr>
              <w:t>72万元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2772"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241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其中：直达资金</w:t>
            </w:r>
          </w:p>
        </w:tc>
        <w:tc>
          <w:tcPr>
            <w:tcW w:w="4542" w:type="dxa"/>
            <w:gridSpan w:val="4"/>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lang w:val="en-US" w:eastAsia="zh-CN"/>
              </w:rPr>
            </w:pPr>
            <w:r>
              <w:rPr>
                <w:rFonts w:hint="eastAsia" w:ascii="仿宋_GB2312" w:hAnsi="仿宋_GB2312" w:eastAsia="仿宋_GB2312" w:cs="仿宋_GB2312"/>
                <w:i w:val="0"/>
                <w:iCs w:val="0"/>
                <w:color w:val="000000"/>
                <w:sz w:val="32"/>
                <w:szCs w:val="32"/>
                <w:u w:val="none"/>
                <w:lang w:val="en-US" w:eastAsia="zh-CN"/>
              </w:rPr>
              <w:t>72万元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2772"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241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上年结转</w:t>
            </w:r>
          </w:p>
        </w:tc>
        <w:tc>
          <w:tcPr>
            <w:tcW w:w="4542" w:type="dxa"/>
            <w:gridSpan w:val="4"/>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2772"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241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其他资金</w:t>
            </w:r>
          </w:p>
        </w:tc>
        <w:tc>
          <w:tcPr>
            <w:tcW w:w="4542" w:type="dxa"/>
            <w:gridSpan w:val="4"/>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5190" w:type="dxa"/>
            <w:gridSpan w:val="7"/>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总体绩效目标</w:t>
            </w:r>
          </w:p>
        </w:tc>
        <w:tc>
          <w:tcPr>
            <w:tcW w:w="4542" w:type="dxa"/>
            <w:gridSpan w:val="4"/>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年度绩效目标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16" w:hRule="atLeast"/>
        </w:trPr>
        <w:tc>
          <w:tcPr>
            <w:tcW w:w="5190" w:type="dxa"/>
            <w:gridSpan w:val="7"/>
            <w:tcBorders>
              <w:top w:val="single" w:color="000000" w:sz="4" w:space="0"/>
              <w:left w:val="single" w:color="000000" w:sz="4" w:space="0"/>
              <w:bottom w:val="single" w:color="000000" w:sz="4" w:space="0"/>
              <w:right w:val="single" w:color="000000" w:sz="4" w:space="0"/>
            </w:tcBorders>
            <w:noWrap/>
            <w:vAlign w:val="center"/>
          </w:tcPr>
          <w:p>
            <w:pPr>
              <w:numPr>
                <w:ilvl w:val="0"/>
                <w:numId w:val="0"/>
              </w:numPr>
              <w:jc w:val="both"/>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sz w:val="32"/>
                <w:szCs w:val="32"/>
                <w:u w:val="none"/>
              </w:rPr>
              <w:t>2023年完成7.9万平方米老旧小区改造计划，改造558户，改造楼栋61栋，改造小区3个</w:t>
            </w:r>
          </w:p>
        </w:tc>
        <w:tc>
          <w:tcPr>
            <w:tcW w:w="4542" w:type="dxa"/>
            <w:gridSpan w:val="4"/>
            <w:tcBorders>
              <w:top w:val="single" w:color="000000" w:sz="4" w:space="0"/>
              <w:left w:val="single" w:color="000000" w:sz="4" w:space="0"/>
              <w:bottom w:val="single" w:color="000000" w:sz="4" w:space="0"/>
              <w:right w:val="single" w:color="000000" w:sz="4" w:space="0"/>
            </w:tcBorders>
            <w:noWrap/>
            <w:vAlign w:val="center"/>
          </w:tcPr>
          <w:p>
            <w:pPr>
              <w:jc w:val="both"/>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sz w:val="32"/>
                <w:szCs w:val="32"/>
                <w:u w:val="none"/>
              </w:rPr>
              <w:t>2023年完成7.9万平方米老旧小区改造计划，改造558户，改造楼栋61栋，改造小区3个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3" w:hRule="atLeast"/>
        </w:trPr>
        <w:tc>
          <w:tcPr>
            <w:tcW w:w="111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一级指标</w:t>
            </w:r>
          </w:p>
        </w:tc>
        <w:tc>
          <w:tcPr>
            <w:tcW w:w="1662"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二级指标</w:t>
            </w:r>
          </w:p>
        </w:tc>
        <w:tc>
          <w:tcPr>
            <w:tcW w:w="3660"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三级指标</w:t>
            </w:r>
          </w:p>
        </w:tc>
        <w:tc>
          <w:tcPr>
            <w:tcW w:w="330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产出指标</w:t>
            </w:r>
          </w:p>
        </w:tc>
        <w:tc>
          <w:tcPr>
            <w:tcW w:w="1662"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数量指标</w:t>
            </w:r>
          </w:p>
        </w:tc>
        <w:tc>
          <w:tcPr>
            <w:tcW w:w="3660"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改造面积</w:t>
            </w:r>
          </w:p>
        </w:tc>
        <w:tc>
          <w:tcPr>
            <w:tcW w:w="330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w:t>
            </w:r>
            <w:r>
              <w:rPr>
                <w:rFonts w:hint="eastAsia" w:ascii="仿宋_GB2312" w:hAnsi="仿宋_GB2312" w:eastAsia="仿宋_GB2312" w:cs="仿宋_GB2312"/>
                <w:i w:val="0"/>
                <w:iCs w:val="0"/>
                <w:color w:val="000000"/>
                <w:sz w:val="32"/>
                <w:szCs w:val="32"/>
                <w:u w:val="none"/>
              </w:rPr>
              <w:t>7.9万平方米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8" w:hRule="atLeast"/>
        </w:trPr>
        <w:tc>
          <w:tcPr>
            <w:tcW w:w="111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662" w:type="dxa"/>
            <w:gridSpan w:val="3"/>
            <w:vMerge w:val="continue"/>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3660"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sz w:val="32"/>
                <w:szCs w:val="32"/>
              </w:rPr>
              <w:t>改造户数</w:t>
            </w:r>
          </w:p>
        </w:tc>
        <w:tc>
          <w:tcPr>
            <w:tcW w:w="330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≥558户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8" w:hRule="atLeast"/>
        </w:trPr>
        <w:tc>
          <w:tcPr>
            <w:tcW w:w="111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pPr>
          </w:p>
        </w:tc>
        <w:tc>
          <w:tcPr>
            <w:tcW w:w="1662" w:type="dxa"/>
            <w:gridSpan w:val="3"/>
            <w:vMerge w:val="continue"/>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pPr>
          </w:p>
        </w:tc>
        <w:tc>
          <w:tcPr>
            <w:tcW w:w="3660"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改造楼栋数</w:t>
            </w:r>
          </w:p>
        </w:tc>
        <w:tc>
          <w:tcPr>
            <w:tcW w:w="330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sz w:val="32"/>
                <w:szCs w:val="32"/>
                <w:lang w:val="en-US"/>
              </w:rPr>
            </w:pPr>
            <w:r>
              <w:rPr>
                <w:rFonts w:hint="eastAsia" w:ascii="仿宋_GB2312" w:hAnsi="仿宋_GB2312" w:eastAsia="仿宋_GB2312" w:cs="仿宋_GB2312"/>
                <w:i w:val="0"/>
                <w:iCs w:val="0"/>
                <w:color w:val="000000"/>
                <w:kern w:val="0"/>
                <w:sz w:val="32"/>
                <w:szCs w:val="32"/>
                <w:u w:val="none"/>
                <w:lang w:val="en-US" w:eastAsia="zh-CN" w:bidi="ar"/>
              </w:rPr>
              <w:t>≥61栋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8" w:hRule="atLeast"/>
        </w:trPr>
        <w:tc>
          <w:tcPr>
            <w:tcW w:w="1110" w:type="dxa"/>
            <w:gridSpan w:val="2"/>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sz w:val="32"/>
                <w:szCs w:val="32"/>
              </w:rPr>
            </w:pPr>
          </w:p>
        </w:tc>
        <w:tc>
          <w:tcPr>
            <w:tcW w:w="1662" w:type="dxa"/>
            <w:gridSpan w:val="3"/>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sz w:val="32"/>
                <w:szCs w:val="32"/>
              </w:rPr>
            </w:pPr>
          </w:p>
        </w:tc>
        <w:tc>
          <w:tcPr>
            <w:tcW w:w="3660"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改造小区数</w:t>
            </w:r>
          </w:p>
        </w:tc>
        <w:tc>
          <w:tcPr>
            <w:tcW w:w="330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sz w:val="32"/>
                <w:szCs w:val="32"/>
                <w:lang w:val="en-US"/>
              </w:rPr>
            </w:pPr>
            <w:r>
              <w:rPr>
                <w:rFonts w:hint="eastAsia" w:ascii="仿宋_GB2312" w:hAnsi="仿宋_GB2312" w:eastAsia="仿宋_GB2312" w:cs="仿宋_GB2312"/>
                <w:i w:val="0"/>
                <w:iCs w:val="0"/>
                <w:color w:val="000000"/>
                <w:kern w:val="0"/>
                <w:sz w:val="32"/>
                <w:szCs w:val="32"/>
                <w:u w:val="none"/>
                <w:lang w:val="en-US" w:eastAsia="zh-CN" w:bidi="ar"/>
              </w:rPr>
              <w:t>≥3个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662" w:type="dxa"/>
            <w:gridSpan w:val="3"/>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质量指标</w:t>
            </w:r>
          </w:p>
        </w:tc>
        <w:tc>
          <w:tcPr>
            <w:tcW w:w="3660"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验收合格率</w:t>
            </w:r>
          </w:p>
        </w:tc>
        <w:tc>
          <w:tcPr>
            <w:tcW w:w="330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662" w:type="dxa"/>
            <w:gridSpan w:val="3"/>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时效指标</w:t>
            </w:r>
          </w:p>
        </w:tc>
        <w:tc>
          <w:tcPr>
            <w:tcW w:w="3660"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开工目标完成率</w:t>
            </w:r>
          </w:p>
        </w:tc>
        <w:tc>
          <w:tcPr>
            <w:tcW w:w="330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gridSpan w:val="2"/>
            <w:vMerge w:val="continue"/>
            <w:tcBorders>
              <w:left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662" w:type="dxa"/>
            <w:gridSpan w:val="3"/>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社会效益指标</w:t>
            </w:r>
          </w:p>
        </w:tc>
        <w:tc>
          <w:tcPr>
            <w:tcW w:w="3660"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群众居住条件是否改善</w:t>
            </w:r>
          </w:p>
        </w:tc>
        <w:tc>
          <w:tcPr>
            <w:tcW w:w="330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4" w:hRule="atLeast"/>
        </w:trPr>
        <w:tc>
          <w:tcPr>
            <w:tcW w:w="111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满意度指标</w:t>
            </w:r>
          </w:p>
        </w:tc>
        <w:tc>
          <w:tcPr>
            <w:tcW w:w="1662"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服务对象满意度</w:t>
            </w:r>
          </w:p>
        </w:tc>
        <w:tc>
          <w:tcPr>
            <w:tcW w:w="3660"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老旧小区居民满意度</w:t>
            </w:r>
          </w:p>
        </w:tc>
        <w:tc>
          <w:tcPr>
            <w:tcW w:w="330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trPr>
        <w:tc>
          <w:tcPr>
            <w:tcW w:w="9732" w:type="dxa"/>
            <w:gridSpan w:val="11"/>
            <w:tcBorders>
              <w:top w:val="nil"/>
              <w:left w:val="nil"/>
              <w:bottom w:val="nil"/>
              <w:right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32"/>
                <w:szCs w:val="32"/>
                <w:u w:val="none"/>
                <w:lang w:val="en-US" w:eastAsia="zh-CN" w:bidi="ar"/>
              </w:rPr>
            </w:pP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32"/>
                <w:szCs w:val="32"/>
                <w:u w:val="none"/>
                <w:lang w:val="en-US" w:eastAsia="zh-CN" w:bidi="ar"/>
              </w:rPr>
            </w:pPr>
          </w:p>
          <w:p>
            <w:pPr>
              <w:rPr>
                <w:rFonts w:hint="eastAsia" w:ascii="仿宋_GB2312" w:hAnsi="仿宋_GB2312" w:eastAsia="仿宋_GB2312" w:cs="仿宋_GB2312"/>
                <w:i w:val="0"/>
                <w:iCs w:val="0"/>
                <w:color w:val="000000"/>
                <w:kern w:val="0"/>
                <w:sz w:val="32"/>
                <w:szCs w:val="32"/>
                <w:u w:val="none"/>
                <w:lang w:val="en-US" w:eastAsia="zh-CN" w:bidi="ar"/>
              </w:rPr>
            </w:pPr>
          </w:p>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32"/>
                <w:szCs w:val="32"/>
                <w:u w:val="none"/>
                <w:lang w:val="en-US" w:eastAsia="zh-CN" w:bidi="ar"/>
              </w:rPr>
            </w:pP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32"/>
                <w:szCs w:val="32"/>
                <w:u w:val="none"/>
                <w:lang w:val="en-US" w:eastAsia="zh-CN" w:bidi="ar-SA"/>
              </w:rPr>
            </w:pPr>
            <w:r>
              <w:rPr>
                <w:rFonts w:hint="eastAsia" w:ascii="仿宋_GB2312" w:hAnsi="仿宋_GB2312" w:eastAsia="仿宋_GB2312" w:cs="仿宋_GB2312"/>
                <w:i w:val="0"/>
                <w:iCs w:val="0"/>
                <w:color w:val="000000"/>
                <w:kern w:val="0"/>
                <w:sz w:val="32"/>
                <w:szCs w:val="32"/>
                <w:u w:val="none"/>
                <w:lang w:val="en-US" w:eastAsia="zh-CN" w:bidi="ar"/>
              </w:rPr>
              <w:t>2023年城市棚户区改造绩效目标表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 w:hRule="atLeast"/>
        </w:trPr>
        <w:tc>
          <w:tcPr>
            <w:tcW w:w="9732" w:type="dxa"/>
            <w:gridSpan w:val="11"/>
            <w:tcBorders>
              <w:top w:val="nil"/>
              <w:left w:val="nil"/>
              <w:bottom w:val="nil"/>
              <w:right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2"/>
                <w:sz w:val="32"/>
                <w:szCs w:val="32"/>
                <w:u w:val="none"/>
                <w:lang w:val="en-US" w:eastAsia="zh-CN" w:bidi="ar-SA"/>
              </w:rPr>
            </w:pPr>
            <w:r>
              <w:rPr>
                <w:rFonts w:hint="eastAsia" w:ascii="仿宋_GB2312" w:hAnsi="仿宋_GB2312" w:eastAsia="仿宋_GB2312" w:cs="仿宋_GB2312"/>
                <w:b/>
                <w:bCs/>
                <w:i w:val="0"/>
                <w:iCs w:val="0"/>
                <w:color w:val="000000"/>
                <w:kern w:val="0"/>
                <w:sz w:val="32"/>
                <w:szCs w:val="32"/>
                <w:u w:val="none"/>
                <w:lang w:val="en-US" w:eastAsia="zh-CN" w:bidi="ar"/>
              </w:rPr>
              <w:t>（2023年度）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2772"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32"/>
                <w:szCs w:val="32"/>
                <w:u w:val="none"/>
                <w:lang w:val="en-US" w:eastAsia="zh-CN" w:bidi="ar-SA"/>
              </w:rPr>
            </w:pPr>
            <w:r>
              <w:rPr>
                <w:rFonts w:hint="eastAsia" w:ascii="仿宋_GB2312" w:hAnsi="仿宋_GB2312" w:eastAsia="仿宋_GB2312" w:cs="仿宋_GB2312"/>
                <w:i w:val="0"/>
                <w:iCs w:val="0"/>
                <w:color w:val="000000"/>
                <w:kern w:val="0"/>
                <w:sz w:val="32"/>
                <w:szCs w:val="32"/>
                <w:u w:val="none"/>
                <w:lang w:val="en-US" w:eastAsia="zh-CN" w:bidi="ar"/>
              </w:rPr>
              <w:t>项目名称</w:t>
            </w:r>
          </w:p>
        </w:tc>
        <w:tc>
          <w:tcPr>
            <w:tcW w:w="6960" w:type="dxa"/>
            <w:gridSpan w:val="6"/>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ind w:left="0" w:leftChars="0" w:firstLine="640" w:firstLineChars="200"/>
              <w:rPr>
                <w:rFonts w:hint="eastAsia" w:ascii="仿宋_GB2312" w:hAnsi="仿宋_GB2312" w:eastAsia="仿宋_GB2312" w:cs="仿宋_GB2312"/>
                <w:i w:val="0"/>
                <w:iCs w:val="0"/>
                <w:color w:val="000000"/>
                <w:kern w:val="2"/>
                <w:sz w:val="32"/>
                <w:szCs w:val="32"/>
                <w:u w:val="none"/>
                <w:lang w:val="en-US" w:eastAsia="zh-CN" w:bidi="ar-SA"/>
              </w:rPr>
            </w:pPr>
            <w:r>
              <w:rPr>
                <w:rFonts w:hint="eastAsia" w:ascii="仿宋_GB2312" w:hAnsi="仿宋_GB2312" w:eastAsia="仿宋_GB2312" w:cs="仿宋_GB2312"/>
                <w:sz w:val="32"/>
                <w:szCs w:val="32"/>
              </w:rPr>
              <w:t>城镇保障性安居工程省级补助资金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2772"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32"/>
                <w:szCs w:val="32"/>
                <w:u w:val="none"/>
                <w:lang w:val="en-US" w:eastAsia="zh-CN" w:bidi="ar-SA"/>
              </w:rPr>
            </w:pPr>
            <w:r>
              <w:rPr>
                <w:rFonts w:hint="eastAsia" w:ascii="仿宋_GB2312" w:hAnsi="仿宋_GB2312" w:eastAsia="仿宋_GB2312" w:cs="仿宋_GB2312"/>
                <w:i w:val="0"/>
                <w:iCs w:val="0"/>
                <w:color w:val="000000"/>
                <w:kern w:val="0"/>
                <w:sz w:val="32"/>
                <w:szCs w:val="32"/>
                <w:u w:val="none"/>
                <w:lang w:val="en-US" w:eastAsia="zh-CN" w:bidi="ar"/>
              </w:rPr>
              <w:t>主管部门</w:t>
            </w:r>
          </w:p>
        </w:tc>
        <w:tc>
          <w:tcPr>
            <w:tcW w:w="213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kern w:val="2"/>
                <w:sz w:val="32"/>
                <w:szCs w:val="32"/>
                <w:u w:val="none"/>
                <w:lang w:val="en-US" w:eastAsia="zh-CN" w:bidi="ar-SA"/>
              </w:rPr>
            </w:pPr>
            <w:r>
              <w:rPr>
                <w:rFonts w:hint="eastAsia" w:ascii="仿宋_GB2312" w:hAnsi="仿宋_GB2312" w:eastAsia="仿宋_GB2312" w:cs="仿宋_GB2312"/>
                <w:i w:val="0"/>
                <w:iCs w:val="0"/>
                <w:color w:val="000000"/>
                <w:sz w:val="32"/>
                <w:szCs w:val="32"/>
                <w:u w:val="none"/>
              </w:rPr>
              <w:t>石城县住房和城乡建设局</w:t>
            </w:r>
          </w:p>
        </w:tc>
        <w:tc>
          <w:tcPr>
            <w:tcW w:w="1522"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32"/>
                <w:szCs w:val="32"/>
                <w:u w:val="none"/>
                <w:lang w:val="en-US" w:eastAsia="zh-CN" w:bidi="ar-SA"/>
              </w:rPr>
            </w:pPr>
            <w:r>
              <w:rPr>
                <w:rFonts w:hint="eastAsia" w:ascii="仿宋_GB2312" w:hAnsi="仿宋_GB2312" w:eastAsia="仿宋_GB2312" w:cs="仿宋_GB2312"/>
                <w:i w:val="0"/>
                <w:iCs w:val="0"/>
                <w:color w:val="000000"/>
                <w:kern w:val="0"/>
                <w:sz w:val="32"/>
                <w:szCs w:val="32"/>
                <w:u w:val="none"/>
                <w:lang w:val="en-US" w:eastAsia="zh-CN" w:bidi="ar"/>
              </w:rPr>
              <w:t>实施单位</w:t>
            </w:r>
          </w:p>
        </w:tc>
        <w:tc>
          <w:tcPr>
            <w:tcW w:w="330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kern w:val="2"/>
                <w:sz w:val="32"/>
                <w:szCs w:val="3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2772" w:type="dxa"/>
            <w:gridSpan w:val="5"/>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32"/>
                <w:szCs w:val="32"/>
                <w:u w:val="none"/>
                <w:lang w:val="en-US" w:eastAsia="zh-CN" w:bidi="ar-SA"/>
              </w:rPr>
            </w:pPr>
            <w:r>
              <w:rPr>
                <w:rFonts w:hint="eastAsia" w:ascii="仿宋_GB2312" w:hAnsi="仿宋_GB2312" w:eastAsia="仿宋_GB2312" w:cs="仿宋_GB2312"/>
                <w:i w:val="0"/>
                <w:iCs w:val="0"/>
                <w:color w:val="000000"/>
                <w:kern w:val="0"/>
                <w:sz w:val="32"/>
                <w:szCs w:val="32"/>
                <w:u w:val="none"/>
                <w:lang w:val="en-US" w:eastAsia="zh-CN" w:bidi="ar"/>
              </w:rPr>
              <w:t>项目资金                     （万元）</w:t>
            </w:r>
          </w:p>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p>
        </w:tc>
        <w:tc>
          <w:tcPr>
            <w:tcW w:w="21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32"/>
                <w:szCs w:val="32"/>
                <w:u w:val="none"/>
                <w:lang w:val="en-US" w:eastAsia="zh-CN" w:bidi="ar-SA"/>
              </w:rPr>
            </w:pPr>
            <w:r>
              <w:rPr>
                <w:rFonts w:hint="eastAsia" w:ascii="仿宋_GB2312" w:hAnsi="仿宋_GB2312" w:eastAsia="仿宋_GB2312" w:cs="仿宋_GB2312"/>
                <w:i w:val="0"/>
                <w:iCs w:val="0"/>
                <w:color w:val="000000"/>
                <w:kern w:val="0"/>
                <w:sz w:val="32"/>
                <w:szCs w:val="32"/>
                <w:u w:val="none"/>
                <w:lang w:val="en-US" w:eastAsia="zh-CN" w:bidi="ar"/>
              </w:rPr>
              <w:t>年度资金总额</w:t>
            </w:r>
          </w:p>
        </w:tc>
        <w:tc>
          <w:tcPr>
            <w:tcW w:w="4822"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kern w:val="2"/>
                <w:sz w:val="32"/>
                <w:szCs w:val="32"/>
                <w:u w:val="none"/>
                <w:lang w:val="en-US" w:eastAsia="zh-CN" w:bidi="ar-SA"/>
              </w:rPr>
            </w:pPr>
            <w:r>
              <w:rPr>
                <w:rFonts w:hint="eastAsia" w:ascii="仿宋_GB2312" w:hAnsi="仿宋_GB2312" w:eastAsia="仿宋_GB2312" w:cs="仿宋_GB2312"/>
                <w:i w:val="0"/>
                <w:iCs w:val="0"/>
                <w:color w:val="000000"/>
                <w:sz w:val="32"/>
                <w:szCs w:val="32"/>
                <w:u w:val="none"/>
                <w:lang w:val="en-US" w:eastAsia="zh-CN"/>
              </w:rPr>
              <w:t>31万元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2772"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21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32"/>
                <w:szCs w:val="32"/>
                <w:u w:val="none"/>
                <w:lang w:val="en-US" w:eastAsia="zh-CN" w:bidi="ar-SA"/>
              </w:rPr>
            </w:pPr>
            <w:r>
              <w:rPr>
                <w:rFonts w:hint="eastAsia" w:ascii="仿宋_GB2312" w:hAnsi="仿宋_GB2312" w:eastAsia="仿宋_GB2312" w:cs="仿宋_GB2312"/>
                <w:i w:val="0"/>
                <w:iCs w:val="0"/>
                <w:color w:val="000000"/>
                <w:kern w:val="0"/>
                <w:sz w:val="28"/>
                <w:szCs w:val="28"/>
                <w:u w:val="none"/>
                <w:lang w:val="en-US" w:eastAsia="zh-CN" w:bidi="ar"/>
              </w:rPr>
              <w:t>其中：直达资金</w:t>
            </w:r>
          </w:p>
        </w:tc>
        <w:tc>
          <w:tcPr>
            <w:tcW w:w="4822"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kern w:val="2"/>
                <w:sz w:val="32"/>
                <w:szCs w:val="32"/>
                <w:u w:val="none"/>
                <w:lang w:val="en-US" w:eastAsia="zh-CN" w:bidi="ar-SA"/>
              </w:rPr>
            </w:pPr>
            <w:r>
              <w:rPr>
                <w:rFonts w:hint="eastAsia" w:ascii="仿宋_GB2312" w:hAnsi="仿宋_GB2312" w:eastAsia="仿宋_GB2312" w:cs="仿宋_GB2312"/>
                <w:i w:val="0"/>
                <w:iCs w:val="0"/>
                <w:color w:val="000000"/>
                <w:sz w:val="32"/>
                <w:szCs w:val="32"/>
                <w:u w:val="none"/>
                <w:lang w:val="en-US" w:eastAsia="zh-CN"/>
              </w:rPr>
              <w:t>31万元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2772"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21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32"/>
                <w:szCs w:val="32"/>
                <w:u w:val="none"/>
                <w:lang w:val="en-US" w:eastAsia="zh-CN" w:bidi="ar-SA"/>
              </w:rPr>
            </w:pPr>
            <w:r>
              <w:rPr>
                <w:rFonts w:hint="eastAsia" w:ascii="仿宋_GB2312" w:hAnsi="仿宋_GB2312" w:eastAsia="仿宋_GB2312" w:cs="仿宋_GB2312"/>
                <w:i w:val="0"/>
                <w:iCs w:val="0"/>
                <w:color w:val="000000"/>
                <w:kern w:val="0"/>
                <w:sz w:val="32"/>
                <w:szCs w:val="32"/>
                <w:u w:val="none"/>
                <w:lang w:val="en-US" w:eastAsia="zh-CN" w:bidi="ar"/>
              </w:rPr>
              <w:t>上年结转</w:t>
            </w:r>
          </w:p>
        </w:tc>
        <w:tc>
          <w:tcPr>
            <w:tcW w:w="4822"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kern w:val="2"/>
                <w:sz w:val="32"/>
                <w:szCs w:val="3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2772"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kern w:val="2"/>
                <w:sz w:val="32"/>
                <w:szCs w:val="32"/>
                <w:u w:val="none"/>
                <w:lang w:val="en-US" w:eastAsia="zh-CN" w:bidi="ar-SA"/>
              </w:rPr>
            </w:pPr>
          </w:p>
        </w:tc>
        <w:tc>
          <w:tcPr>
            <w:tcW w:w="21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32"/>
                <w:szCs w:val="32"/>
                <w:u w:val="none"/>
                <w:lang w:val="en-US" w:eastAsia="zh-CN" w:bidi="ar-SA"/>
              </w:rPr>
            </w:pPr>
            <w:r>
              <w:rPr>
                <w:rFonts w:hint="eastAsia" w:ascii="仿宋_GB2312" w:hAnsi="仿宋_GB2312" w:eastAsia="仿宋_GB2312" w:cs="仿宋_GB2312"/>
                <w:i w:val="0"/>
                <w:iCs w:val="0"/>
                <w:color w:val="000000"/>
                <w:kern w:val="0"/>
                <w:sz w:val="32"/>
                <w:szCs w:val="32"/>
                <w:u w:val="none"/>
                <w:lang w:val="en-US" w:eastAsia="zh-CN" w:bidi="ar"/>
              </w:rPr>
              <w:t>其他资金</w:t>
            </w:r>
          </w:p>
        </w:tc>
        <w:tc>
          <w:tcPr>
            <w:tcW w:w="4822"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kern w:val="2"/>
                <w:sz w:val="32"/>
                <w:szCs w:val="3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4910" w:type="dxa"/>
            <w:gridSpan w:val="6"/>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2"/>
                <w:sz w:val="32"/>
                <w:szCs w:val="32"/>
                <w:u w:val="none"/>
                <w:lang w:val="en-US" w:eastAsia="zh-CN" w:bidi="ar-SA"/>
              </w:rPr>
            </w:pPr>
            <w:r>
              <w:rPr>
                <w:rFonts w:hint="eastAsia" w:ascii="仿宋_GB2312" w:hAnsi="仿宋_GB2312" w:eastAsia="仿宋_GB2312" w:cs="仿宋_GB2312"/>
                <w:b/>
                <w:bCs/>
                <w:i w:val="0"/>
                <w:iCs w:val="0"/>
                <w:color w:val="000000"/>
                <w:kern w:val="0"/>
                <w:sz w:val="32"/>
                <w:szCs w:val="32"/>
                <w:u w:val="none"/>
                <w:lang w:val="en-US" w:eastAsia="zh-CN" w:bidi="ar"/>
              </w:rPr>
              <w:t>总体绩效目标</w:t>
            </w:r>
          </w:p>
        </w:tc>
        <w:tc>
          <w:tcPr>
            <w:tcW w:w="4822" w:type="dxa"/>
            <w:gridSpan w:val="5"/>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2"/>
                <w:sz w:val="32"/>
                <w:szCs w:val="32"/>
                <w:u w:val="none"/>
                <w:lang w:val="en-US" w:eastAsia="zh-CN" w:bidi="ar-SA"/>
              </w:rPr>
            </w:pPr>
            <w:r>
              <w:rPr>
                <w:rFonts w:hint="eastAsia" w:ascii="仿宋_GB2312" w:hAnsi="仿宋_GB2312" w:eastAsia="仿宋_GB2312" w:cs="仿宋_GB2312"/>
                <w:b/>
                <w:bCs/>
                <w:i w:val="0"/>
                <w:iCs w:val="0"/>
                <w:color w:val="000000"/>
                <w:kern w:val="0"/>
                <w:sz w:val="32"/>
                <w:szCs w:val="32"/>
                <w:u w:val="none"/>
                <w:lang w:val="en-US" w:eastAsia="zh-CN" w:bidi="ar"/>
              </w:rPr>
              <w:t>年度绩效目标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3" w:hRule="atLeast"/>
        </w:trPr>
        <w:tc>
          <w:tcPr>
            <w:tcW w:w="4910" w:type="dxa"/>
            <w:gridSpan w:val="6"/>
            <w:tcBorders>
              <w:top w:val="single" w:color="000000" w:sz="4" w:space="0"/>
              <w:left w:val="single" w:color="000000" w:sz="4" w:space="0"/>
              <w:bottom w:val="single" w:color="000000" w:sz="4" w:space="0"/>
              <w:right w:val="single" w:color="000000" w:sz="4" w:space="0"/>
            </w:tcBorders>
            <w:noWrap/>
            <w:vAlign w:val="center"/>
          </w:tcPr>
          <w:p>
            <w:pPr>
              <w:numPr>
                <w:ilvl w:val="0"/>
                <w:numId w:val="0"/>
              </w:numPr>
              <w:ind w:left="0" w:leftChars="0" w:firstLine="0" w:firstLineChars="0"/>
              <w:jc w:val="both"/>
              <w:rPr>
                <w:rFonts w:hint="eastAsia" w:ascii="仿宋_GB2312" w:hAnsi="仿宋_GB2312" w:eastAsia="仿宋_GB2312" w:cs="仿宋_GB2312"/>
                <w:i w:val="0"/>
                <w:iCs w:val="0"/>
                <w:color w:val="000000"/>
                <w:kern w:val="2"/>
                <w:sz w:val="32"/>
                <w:szCs w:val="32"/>
                <w:u w:val="none"/>
                <w:lang w:val="en-US" w:eastAsia="zh-CN" w:bidi="ar-SA"/>
              </w:rPr>
            </w:pPr>
            <w:r>
              <w:rPr>
                <w:rFonts w:hint="eastAsia" w:ascii="仿宋_GB2312" w:hAnsi="仿宋_GB2312" w:eastAsia="仿宋_GB2312" w:cs="仿宋_GB2312"/>
                <w:i w:val="0"/>
                <w:iCs w:val="0"/>
                <w:color w:val="000000"/>
                <w:sz w:val="32"/>
                <w:szCs w:val="32"/>
                <w:u w:val="none"/>
              </w:rPr>
              <w:t>棚户区改造开工314套，基本建成200套。</w:t>
            </w:r>
          </w:p>
        </w:tc>
        <w:tc>
          <w:tcPr>
            <w:tcW w:w="4822" w:type="dxa"/>
            <w:gridSpan w:val="5"/>
            <w:tcBorders>
              <w:top w:val="single" w:color="000000" w:sz="4" w:space="0"/>
              <w:left w:val="single" w:color="000000" w:sz="4" w:space="0"/>
              <w:bottom w:val="single" w:color="000000" w:sz="4" w:space="0"/>
              <w:right w:val="single" w:color="000000" w:sz="4" w:space="0"/>
            </w:tcBorders>
            <w:noWrap/>
            <w:vAlign w:val="center"/>
          </w:tcPr>
          <w:p>
            <w:pPr>
              <w:jc w:val="both"/>
              <w:rPr>
                <w:rFonts w:hint="eastAsia" w:ascii="仿宋_GB2312" w:hAnsi="仿宋_GB2312" w:eastAsia="仿宋_GB2312" w:cs="仿宋_GB2312"/>
                <w:i w:val="0"/>
                <w:iCs w:val="0"/>
                <w:color w:val="000000"/>
                <w:kern w:val="2"/>
                <w:sz w:val="32"/>
                <w:szCs w:val="32"/>
                <w:u w:val="none"/>
                <w:lang w:val="en-US" w:eastAsia="zh-CN" w:bidi="ar-SA"/>
              </w:rPr>
            </w:pPr>
            <w:r>
              <w:rPr>
                <w:rFonts w:hint="eastAsia" w:ascii="仿宋_GB2312" w:hAnsi="仿宋_GB2312" w:eastAsia="仿宋_GB2312" w:cs="仿宋_GB2312"/>
                <w:i w:val="0"/>
                <w:iCs w:val="0"/>
                <w:color w:val="000000"/>
                <w:sz w:val="32"/>
                <w:szCs w:val="32"/>
                <w:u w:val="none"/>
              </w:rPr>
              <w:t>棚户区改造开工314套，基本建成200套。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0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2"/>
                <w:sz w:val="32"/>
                <w:szCs w:val="32"/>
                <w:u w:val="none"/>
                <w:lang w:val="en-US" w:eastAsia="zh-CN" w:bidi="ar-SA"/>
              </w:rPr>
            </w:pPr>
            <w:r>
              <w:rPr>
                <w:rFonts w:hint="eastAsia" w:ascii="仿宋_GB2312" w:hAnsi="仿宋_GB2312" w:eastAsia="仿宋_GB2312" w:cs="仿宋_GB2312"/>
                <w:b/>
                <w:bCs/>
                <w:i w:val="0"/>
                <w:iCs w:val="0"/>
                <w:color w:val="000000"/>
                <w:kern w:val="0"/>
                <w:sz w:val="32"/>
                <w:szCs w:val="32"/>
                <w:u w:val="none"/>
                <w:lang w:val="en-US" w:eastAsia="zh-CN" w:bidi="ar"/>
              </w:rPr>
              <w:t>一级指标</w:t>
            </w:r>
          </w:p>
        </w:tc>
        <w:tc>
          <w:tcPr>
            <w:tcW w:w="1695"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2"/>
                <w:sz w:val="32"/>
                <w:szCs w:val="32"/>
                <w:u w:val="none"/>
                <w:lang w:val="en-US" w:eastAsia="zh-CN" w:bidi="ar-SA"/>
              </w:rPr>
            </w:pPr>
            <w:r>
              <w:rPr>
                <w:rFonts w:hint="eastAsia" w:ascii="仿宋_GB2312" w:hAnsi="仿宋_GB2312" w:eastAsia="仿宋_GB2312" w:cs="仿宋_GB2312"/>
                <w:b/>
                <w:bCs/>
                <w:i w:val="0"/>
                <w:iCs w:val="0"/>
                <w:color w:val="000000"/>
                <w:kern w:val="0"/>
                <w:sz w:val="32"/>
                <w:szCs w:val="32"/>
                <w:u w:val="none"/>
                <w:lang w:val="en-US" w:eastAsia="zh-CN" w:bidi="ar"/>
              </w:rPr>
              <w:t>二级指标</w:t>
            </w:r>
          </w:p>
        </w:tc>
        <w:tc>
          <w:tcPr>
            <w:tcW w:w="3660"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2"/>
                <w:sz w:val="32"/>
                <w:szCs w:val="32"/>
                <w:u w:val="none"/>
                <w:lang w:val="en-US" w:eastAsia="zh-CN" w:bidi="ar-SA"/>
              </w:rPr>
            </w:pPr>
            <w:r>
              <w:rPr>
                <w:rFonts w:hint="eastAsia" w:ascii="仿宋_GB2312" w:hAnsi="仿宋_GB2312" w:eastAsia="仿宋_GB2312" w:cs="仿宋_GB2312"/>
                <w:b/>
                <w:bCs/>
                <w:i w:val="0"/>
                <w:iCs w:val="0"/>
                <w:color w:val="000000"/>
                <w:kern w:val="0"/>
                <w:sz w:val="32"/>
                <w:szCs w:val="32"/>
                <w:u w:val="none"/>
                <w:lang w:val="en-US" w:eastAsia="zh-CN" w:bidi="ar"/>
              </w:rPr>
              <w:t>三级指标</w:t>
            </w:r>
          </w:p>
        </w:tc>
        <w:tc>
          <w:tcPr>
            <w:tcW w:w="330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2"/>
                <w:sz w:val="32"/>
                <w:szCs w:val="32"/>
                <w:u w:val="none"/>
                <w:lang w:val="en-US" w:eastAsia="zh-CN" w:bidi="ar-SA"/>
              </w:rPr>
            </w:pPr>
            <w:r>
              <w:rPr>
                <w:rFonts w:hint="eastAsia" w:ascii="仿宋_GB2312" w:hAnsi="仿宋_GB2312" w:eastAsia="仿宋_GB2312" w:cs="仿宋_GB2312"/>
                <w:b/>
                <w:bCs/>
                <w:i w:val="0"/>
                <w:iCs w:val="0"/>
                <w:color w:val="000000"/>
                <w:kern w:val="0"/>
                <w:sz w:val="32"/>
                <w:szCs w:val="32"/>
                <w:u w:val="none"/>
                <w:lang w:val="en-US" w:eastAsia="zh-CN" w:bidi="ar"/>
              </w:rPr>
              <w:t>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2" w:hRule="atLeast"/>
        </w:trPr>
        <w:tc>
          <w:tcPr>
            <w:tcW w:w="107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产出指标</w:t>
            </w:r>
          </w:p>
        </w:tc>
        <w:tc>
          <w:tcPr>
            <w:tcW w:w="1695" w:type="dxa"/>
            <w:gridSpan w:val="4"/>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数量指标</w:t>
            </w:r>
          </w:p>
        </w:tc>
        <w:tc>
          <w:tcPr>
            <w:tcW w:w="3660"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棚户区改造</w:t>
            </w:r>
          </w:p>
        </w:tc>
        <w:tc>
          <w:tcPr>
            <w:tcW w:w="330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≥314</w:t>
            </w:r>
            <w:r>
              <w:rPr>
                <w:rFonts w:hint="eastAsia" w:ascii="仿宋_GB2312" w:hAnsi="仿宋_GB2312" w:eastAsia="仿宋_GB2312" w:cs="仿宋_GB2312"/>
                <w:i w:val="0"/>
                <w:iCs w:val="0"/>
                <w:color w:val="000000"/>
                <w:sz w:val="32"/>
                <w:szCs w:val="32"/>
                <w:u w:val="none"/>
                <w:lang w:eastAsia="zh-CN"/>
              </w:rPr>
              <w:t>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07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695"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质量指标</w:t>
            </w:r>
          </w:p>
        </w:tc>
        <w:tc>
          <w:tcPr>
            <w:tcW w:w="3660"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rPr>
              <w:t>验收合格率</w:t>
            </w:r>
          </w:p>
        </w:tc>
        <w:tc>
          <w:tcPr>
            <w:tcW w:w="330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i w:val="0"/>
                <w:iCs w:val="0"/>
                <w:color w:val="000000"/>
                <w:kern w:val="0"/>
                <w:sz w:val="32"/>
                <w:szCs w:val="3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07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695" w:type="dxa"/>
            <w:gridSpan w:val="4"/>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时效指标</w:t>
            </w:r>
          </w:p>
        </w:tc>
        <w:tc>
          <w:tcPr>
            <w:tcW w:w="3660"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rPr>
              <w:t>开工目标计划完成率</w:t>
            </w:r>
          </w:p>
        </w:tc>
        <w:tc>
          <w:tcPr>
            <w:tcW w:w="330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i w:val="0"/>
                <w:iCs w:val="0"/>
                <w:color w:val="000000"/>
                <w:kern w:val="0"/>
                <w:sz w:val="32"/>
                <w:szCs w:val="3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4" w:hRule="atLeast"/>
        </w:trPr>
        <w:tc>
          <w:tcPr>
            <w:tcW w:w="10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社会效益</w:t>
            </w:r>
          </w:p>
        </w:tc>
        <w:tc>
          <w:tcPr>
            <w:tcW w:w="1695"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社会效益指标</w:t>
            </w:r>
          </w:p>
        </w:tc>
        <w:tc>
          <w:tcPr>
            <w:tcW w:w="3660"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分配入住率</w:t>
            </w:r>
          </w:p>
        </w:tc>
        <w:tc>
          <w:tcPr>
            <w:tcW w:w="330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4" w:hRule="atLeast"/>
        </w:trPr>
        <w:tc>
          <w:tcPr>
            <w:tcW w:w="10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28"/>
                <w:szCs w:val="28"/>
                <w:u w:val="none"/>
                <w:lang w:val="en-US" w:eastAsia="zh-CN" w:bidi="ar"/>
              </w:rPr>
              <w:t>满意度指标</w:t>
            </w:r>
          </w:p>
        </w:tc>
        <w:tc>
          <w:tcPr>
            <w:tcW w:w="1695"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服务对象满意度</w:t>
            </w:r>
          </w:p>
        </w:tc>
        <w:tc>
          <w:tcPr>
            <w:tcW w:w="3660"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棚户区改拆迁居民满意度</w:t>
            </w:r>
          </w:p>
        </w:tc>
        <w:tc>
          <w:tcPr>
            <w:tcW w:w="330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 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2" w:type="dxa"/>
          <w:trHeight w:val="632" w:hRule="atLeast"/>
        </w:trPr>
        <w:tc>
          <w:tcPr>
            <w:tcW w:w="9540" w:type="dxa"/>
            <w:gridSpan w:val="10"/>
            <w:tcBorders>
              <w:top w:val="nil"/>
              <w:left w:val="nil"/>
              <w:bottom w:val="nil"/>
              <w:right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b w:val="0"/>
                <w:color w:val="auto"/>
                <w:kern w:val="2"/>
                <w:sz w:val="32"/>
                <w:szCs w:val="32"/>
                <w:lang w:val="en-US" w:eastAsia="zh-CN" w:bidi="ar-SA"/>
              </w:rPr>
              <w:t>2022年农村危房改造</w:t>
            </w:r>
            <w:r>
              <w:rPr>
                <w:rFonts w:hint="eastAsia" w:ascii="仿宋_GB2312" w:hAnsi="仿宋_GB2312" w:eastAsia="仿宋_GB2312" w:cs="仿宋_GB2312"/>
                <w:i w:val="0"/>
                <w:iCs w:val="0"/>
                <w:color w:val="000000"/>
                <w:kern w:val="0"/>
                <w:sz w:val="32"/>
                <w:szCs w:val="32"/>
                <w:u w:val="none"/>
                <w:lang w:val="en-US" w:eastAsia="zh-CN" w:bidi="ar"/>
              </w:rPr>
              <w:t>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2" w:type="dxa"/>
          <w:trHeight w:val="331" w:hRule="atLeast"/>
        </w:trPr>
        <w:tc>
          <w:tcPr>
            <w:tcW w:w="9540" w:type="dxa"/>
            <w:gridSpan w:val="10"/>
            <w:tcBorders>
              <w:top w:val="nil"/>
              <w:left w:val="nil"/>
              <w:bottom w:val="nil"/>
              <w:right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（20202年度）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2" w:type="dxa"/>
          <w:trHeight w:val="673" w:hRule="atLeast"/>
        </w:trPr>
        <w:tc>
          <w:tcPr>
            <w:tcW w:w="2595"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项目名称</w:t>
            </w:r>
          </w:p>
        </w:tc>
        <w:tc>
          <w:tcPr>
            <w:tcW w:w="6945" w:type="dxa"/>
            <w:gridSpan w:val="6"/>
            <w:tcBorders>
              <w:top w:val="single" w:color="000000" w:sz="4" w:space="0"/>
              <w:left w:val="single" w:color="000000" w:sz="4" w:space="0"/>
              <w:bottom w:val="single" w:color="000000" w:sz="4" w:space="0"/>
              <w:right w:val="single" w:color="000000" w:sz="4" w:space="0"/>
            </w:tcBorders>
            <w:noWrap w:val="0"/>
            <w:vAlign w:val="center"/>
          </w:tcPr>
          <w:p>
            <w:pPr>
              <w:tabs>
                <w:tab w:val="left" w:pos="411"/>
              </w:tabs>
              <w:jc w:val="left"/>
              <w:rPr>
                <w:rFonts w:hint="eastAsia" w:ascii="仿宋_GB2312" w:hAnsi="仿宋_GB2312" w:eastAsia="仿宋_GB2312" w:cs="仿宋_GB2312"/>
                <w:i w:val="0"/>
                <w:iCs w:val="0"/>
                <w:color w:val="000000"/>
                <w:sz w:val="32"/>
                <w:szCs w:val="32"/>
                <w:u w:val="none"/>
                <w:lang w:eastAsia="zh-CN"/>
              </w:rPr>
            </w:pPr>
            <w:r>
              <w:rPr>
                <w:rFonts w:hint="eastAsia" w:ascii="仿宋_GB2312" w:hAnsi="仿宋_GB2312" w:eastAsia="仿宋_GB2312" w:cs="仿宋_GB2312"/>
                <w:b w:val="0"/>
                <w:color w:val="auto"/>
                <w:kern w:val="2"/>
                <w:sz w:val="32"/>
                <w:szCs w:val="32"/>
                <w:lang w:val="en-US" w:eastAsia="zh-CN" w:bidi="ar-SA"/>
              </w:rPr>
              <w:t>农村危房改造省级补助资金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2" w:type="dxa"/>
          <w:trHeight w:val="342" w:hRule="atLeast"/>
        </w:trPr>
        <w:tc>
          <w:tcPr>
            <w:tcW w:w="2595"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主管部门</w:t>
            </w:r>
          </w:p>
        </w:tc>
        <w:tc>
          <w:tcPr>
            <w:tcW w:w="231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sz w:val="32"/>
                <w:szCs w:val="32"/>
                <w:u w:val="none"/>
              </w:rPr>
              <w:t>石城县住房和城乡建设局</w:t>
            </w:r>
          </w:p>
        </w:tc>
        <w:tc>
          <w:tcPr>
            <w:tcW w:w="141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实施单位</w:t>
            </w:r>
          </w:p>
        </w:tc>
        <w:tc>
          <w:tcPr>
            <w:tcW w:w="3211"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2" w:type="dxa"/>
          <w:trHeight w:val="673" w:hRule="atLeast"/>
        </w:trPr>
        <w:tc>
          <w:tcPr>
            <w:tcW w:w="2595"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项目资金                     （万元）</w:t>
            </w:r>
          </w:p>
        </w:tc>
        <w:tc>
          <w:tcPr>
            <w:tcW w:w="231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年度资金总额</w:t>
            </w:r>
          </w:p>
        </w:tc>
        <w:tc>
          <w:tcPr>
            <w:tcW w:w="4630" w:type="dxa"/>
            <w:gridSpan w:val="4"/>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lang w:val="en-US" w:eastAsia="zh-CN"/>
              </w:rPr>
            </w:pPr>
            <w:r>
              <w:rPr>
                <w:rFonts w:hint="eastAsia" w:ascii="仿宋_GB2312" w:hAnsi="仿宋_GB2312" w:eastAsia="仿宋_GB2312" w:cs="仿宋_GB2312"/>
                <w:i w:val="0"/>
                <w:iCs w:val="0"/>
                <w:color w:val="000000"/>
                <w:sz w:val="32"/>
                <w:szCs w:val="32"/>
                <w:u w:val="none"/>
                <w:lang w:val="en-US" w:eastAsia="zh-CN"/>
              </w:rPr>
              <w:t>1.195万元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2" w:type="dxa"/>
          <w:trHeight w:val="673" w:hRule="atLeast"/>
        </w:trPr>
        <w:tc>
          <w:tcPr>
            <w:tcW w:w="2595"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231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其中：直达资金</w:t>
            </w:r>
          </w:p>
        </w:tc>
        <w:tc>
          <w:tcPr>
            <w:tcW w:w="4630" w:type="dxa"/>
            <w:gridSpan w:val="4"/>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2" w:type="dxa"/>
          <w:trHeight w:val="342" w:hRule="atLeast"/>
        </w:trPr>
        <w:tc>
          <w:tcPr>
            <w:tcW w:w="2595"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231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上年结转</w:t>
            </w:r>
          </w:p>
        </w:tc>
        <w:tc>
          <w:tcPr>
            <w:tcW w:w="4630" w:type="dxa"/>
            <w:gridSpan w:val="4"/>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kern w:val="2"/>
                <w:sz w:val="32"/>
                <w:szCs w:val="32"/>
                <w:u w:val="none"/>
                <w:lang w:val="en-US" w:eastAsia="zh-CN" w:bidi="ar-SA"/>
              </w:rPr>
            </w:pPr>
            <w:r>
              <w:rPr>
                <w:rFonts w:hint="eastAsia" w:ascii="仿宋_GB2312" w:hAnsi="仿宋_GB2312" w:eastAsia="仿宋_GB2312" w:cs="仿宋_GB2312"/>
                <w:i w:val="0"/>
                <w:iCs w:val="0"/>
                <w:color w:val="000000"/>
                <w:sz w:val="32"/>
                <w:szCs w:val="32"/>
                <w:u w:val="none"/>
                <w:lang w:val="en-US" w:eastAsia="zh-CN"/>
              </w:rPr>
              <w:t>1.195万元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2" w:type="dxa"/>
          <w:trHeight w:val="342" w:hRule="atLeast"/>
        </w:trPr>
        <w:tc>
          <w:tcPr>
            <w:tcW w:w="2595"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231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其他资金</w:t>
            </w:r>
          </w:p>
        </w:tc>
        <w:tc>
          <w:tcPr>
            <w:tcW w:w="4630" w:type="dxa"/>
            <w:gridSpan w:val="4"/>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2" w:type="dxa"/>
          <w:trHeight w:val="342" w:hRule="atLeast"/>
        </w:trPr>
        <w:tc>
          <w:tcPr>
            <w:tcW w:w="4910" w:type="dxa"/>
            <w:gridSpan w:val="6"/>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总体绩效目标</w:t>
            </w:r>
          </w:p>
        </w:tc>
        <w:tc>
          <w:tcPr>
            <w:tcW w:w="4630" w:type="dxa"/>
            <w:gridSpan w:val="4"/>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年度绩效目标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2" w:type="dxa"/>
          <w:trHeight w:val="693" w:hRule="atLeast"/>
        </w:trPr>
        <w:tc>
          <w:tcPr>
            <w:tcW w:w="4910" w:type="dxa"/>
            <w:gridSpan w:val="6"/>
            <w:tcBorders>
              <w:top w:val="single" w:color="000000" w:sz="4" w:space="0"/>
              <w:left w:val="single" w:color="000000" w:sz="4" w:space="0"/>
              <w:bottom w:val="single" w:color="000000" w:sz="4" w:space="0"/>
              <w:right w:val="single" w:color="000000" w:sz="4" w:space="0"/>
            </w:tcBorders>
            <w:noWrap/>
            <w:vAlign w:val="center"/>
          </w:tcPr>
          <w:p>
            <w:pPr>
              <w:jc w:val="both"/>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sz w:val="32"/>
                <w:szCs w:val="32"/>
                <w:u w:val="none"/>
              </w:rPr>
              <w:t xml:space="preserve"> 各乡镇农村“四类对象”“低收入残疾人家庭”房屋的新建、危房改造及危房维修加固</w:t>
            </w:r>
          </w:p>
        </w:tc>
        <w:tc>
          <w:tcPr>
            <w:tcW w:w="4630" w:type="dxa"/>
            <w:gridSpan w:val="4"/>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sz w:val="32"/>
                <w:szCs w:val="32"/>
                <w:u w:val="none"/>
              </w:rPr>
              <w:t xml:space="preserve"> 各乡镇农村“四类对象”“低收入残疾人家庭”房屋的新建、危房改造及危房维修加固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2" w:type="dxa"/>
          <w:trHeight w:val="342" w:hRule="atLeast"/>
        </w:trPr>
        <w:tc>
          <w:tcPr>
            <w:tcW w:w="153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一级指标</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二级指标</w:t>
            </w:r>
          </w:p>
        </w:tc>
        <w:tc>
          <w:tcPr>
            <w:tcW w:w="373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三级指标</w:t>
            </w:r>
          </w:p>
        </w:tc>
        <w:tc>
          <w:tcPr>
            <w:tcW w:w="321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2" w:type="dxa"/>
          <w:trHeight w:val="342" w:hRule="atLeast"/>
        </w:trPr>
        <w:tc>
          <w:tcPr>
            <w:tcW w:w="1530"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产出指标</w:t>
            </w:r>
          </w:p>
        </w:tc>
        <w:tc>
          <w:tcPr>
            <w:tcW w:w="1065"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数量指标</w:t>
            </w:r>
          </w:p>
        </w:tc>
        <w:tc>
          <w:tcPr>
            <w:tcW w:w="373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 xml:space="preserve"> 危房改造涉及乡镇</w:t>
            </w:r>
          </w:p>
        </w:tc>
        <w:tc>
          <w:tcPr>
            <w:tcW w:w="321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≥5个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2" w:type="dxa"/>
          <w:trHeight w:val="342" w:hRule="atLeast"/>
        </w:trPr>
        <w:tc>
          <w:tcPr>
            <w:tcW w:w="153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065"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373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危房改造涉及户数</w:t>
            </w:r>
          </w:p>
        </w:tc>
        <w:tc>
          <w:tcPr>
            <w:tcW w:w="321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≥10户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2" w:type="dxa"/>
          <w:trHeight w:val="342" w:hRule="atLeast"/>
        </w:trPr>
        <w:tc>
          <w:tcPr>
            <w:tcW w:w="153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质量指标</w:t>
            </w:r>
          </w:p>
        </w:tc>
        <w:tc>
          <w:tcPr>
            <w:tcW w:w="373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 xml:space="preserve">  改造后房屋验收合格率</w:t>
            </w:r>
          </w:p>
        </w:tc>
        <w:tc>
          <w:tcPr>
            <w:tcW w:w="321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2" w:type="dxa"/>
          <w:trHeight w:val="342" w:hRule="atLeast"/>
        </w:trPr>
        <w:tc>
          <w:tcPr>
            <w:tcW w:w="153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065"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时效指标</w:t>
            </w:r>
          </w:p>
        </w:tc>
        <w:tc>
          <w:tcPr>
            <w:tcW w:w="373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开工时间</w:t>
            </w:r>
          </w:p>
        </w:tc>
        <w:tc>
          <w:tcPr>
            <w:tcW w:w="321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2022年1月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2" w:type="dxa"/>
          <w:trHeight w:val="342" w:hRule="atLeast"/>
        </w:trPr>
        <w:tc>
          <w:tcPr>
            <w:tcW w:w="153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065" w:type="dxa"/>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373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建成时间</w:t>
            </w:r>
          </w:p>
        </w:tc>
        <w:tc>
          <w:tcPr>
            <w:tcW w:w="321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2022年12月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2" w:type="dxa"/>
          <w:trHeight w:val="317" w:hRule="atLeast"/>
        </w:trPr>
        <w:tc>
          <w:tcPr>
            <w:tcW w:w="153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成本指标</w:t>
            </w:r>
          </w:p>
        </w:tc>
        <w:tc>
          <w:tcPr>
            <w:tcW w:w="373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预算总成本</w:t>
            </w:r>
          </w:p>
        </w:tc>
        <w:tc>
          <w:tcPr>
            <w:tcW w:w="321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1.195万元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2" w:type="dxa"/>
          <w:trHeight w:val="317" w:hRule="atLeast"/>
        </w:trPr>
        <w:tc>
          <w:tcPr>
            <w:tcW w:w="153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065"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社会效益指标</w:t>
            </w:r>
          </w:p>
        </w:tc>
        <w:tc>
          <w:tcPr>
            <w:tcW w:w="373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 xml:space="preserve"> 改造后房屋在相当于本地区抗震设防烈度中表现</w:t>
            </w:r>
          </w:p>
        </w:tc>
        <w:tc>
          <w:tcPr>
            <w:tcW w:w="321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无严重损毁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2" w:type="dxa"/>
          <w:trHeight w:val="317" w:hRule="atLeast"/>
        </w:trPr>
        <w:tc>
          <w:tcPr>
            <w:tcW w:w="153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065"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373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人畜分离、卫生厕所等基本卫生条</w:t>
            </w:r>
          </w:p>
        </w:tc>
        <w:tc>
          <w:tcPr>
            <w:tcW w:w="321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基本保障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2" w:type="dxa"/>
          <w:trHeight w:val="317" w:hRule="atLeast"/>
        </w:trPr>
        <w:tc>
          <w:tcPr>
            <w:tcW w:w="153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065" w:type="dxa"/>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373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保障农村低收入人口</w:t>
            </w:r>
          </w:p>
        </w:tc>
        <w:tc>
          <w:tcPr>
            <w:tcW w:w="321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≥4户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2" w:type="dxa"/>
          <w:trHeight w:val="342" w:hRule="atLeast"/>
        </w:trPr>
        <w:tc>
          <w:tcPr>
            <w:tcW w:w="153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可持续影响</w:t>
            </w:r>
          </w:p>
        </w:tc>
        <w:tc>
          <w:tcPr>
            <w:tcW w:w="373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农村危房改造后房屋保持安全期限</w:t>
            </w:r>
          </w:p>
        </w:tc>
        <w:tc>
          <w:tcPr>
            <w:tcW w:w="321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 xml:space="preserve">拆除重建的≥30年       维修加固的≥15年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2" w:type="dxa"/>
          <w:trHeight w:val="684" w:hRule="atLeast"/>
        </w:trPr>
        <w:tc>
          <w:tcPr>
            <w:tcW w:w="153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满意度指标</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服务对象满意度</w:t>
            </w:r>
          </w:p>
        </w:tc>
        <w:tc>
          <w:tcPr>
            <w:tcW w:w="373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危房改造户满意度</w:t>
            </w:r>
          </w:p>
        </w:tc>
        <w:tc>
          <w:tcPr>
            <w:tcW w:w="321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≥98%</w:t>
            </w:r>
          </w:p>
        </w:tc>
      </w:tr>
    </w:tbl>
    <w:p>
      <w:pPr>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tbl>
      <w:tblPr>
        <w:tblStyle w:val="5"/>
        <w:tblpPr w:leftFromText="180" w:rightFromText="180" w:vertAnchor="text" w:horzAnchor="page" w:tblpX="1180" w:tblpY="506"/>
        <w:tblOverlap w:val="never"/>
        <w:tblW w:w="937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10"/>
        <w:gridCol w:w="1545"/>
        <w:gridCol w:w="2535"/>
        <w:gridCol w:w="1139"/>
        <w:gridCol w:w="30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trPr>
        <w:tc>
          <w:tcPr>
            <w:tcW w:w="9372" w:type="dxa"/>
            <w:gridSpan w:val="5"/>
            <w:tcBorders>
              <w:top w:val="nil"/>
              <w:left w:val="nil"/>
              <w:bottom w:val="nil"/>
              <w:right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2022年租赁住房保障绩效目标表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 w:hRule="atLeast"/>
        </w:trPr>
        <w:tc>
          <w:tcPr>
            <w:tcW w:w="9372" w:type="dxa"/>
            <w:gridSpan w:val="5"/>
            <w:tcBorders>
              <w:top w:val="nil"/>
              <w:left w:val="nil"/>
              <w:bottom w:val="nil"/>
              <w:right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265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项目名称</w:t>
            </w:r>
          </w:p>
        </w:tc>
        <w:tc>
          <w:tcPr>
            <w:tcW w:w="6717" w:type="dxa"/>
            <w:gridSpan w:val="3"/>
            <w:tcBorders>
              <w:top w:val="single" w:color="000000" w:sz="4" w:space="0"/>
              <w:left w:val="single" w:color="000000" w:sz="4" w:space="0"/>
              <w:bottom w:val="single" w:color="000000" w:sz="4" w:space="0"/>
              <w:right w:val="single" w:color="000000" w:sz="4" w:space="0"/>
            </w:tcBorders>
            <w:noWrap w:val="0"/>
            <w:vAlign w:val="center"/>
          </w:tcPr>
          <w:p>
            <w:pPr>
              <w:tabs>
                <w:tab w:val="left" w:pos="411"/>
              </w:tabs>
              <w:jc w:val="center"/>
              <w:rPr>
                <w:rFonts w:hint="eastAsia" w:ascii="仿宋_GB2312" w:hAnsi="仿宋_GB2312" w:eastAsia="仿宋_GB2312" w:cs="仿宋_GB2312"/>
                <w:i w:val="0"/>
                <w:iCs w:val="0"/>
                <w:color w:val="000000"/>
                <w:sz w:val="32"/>
                <w:szCs w:val="32"/>
                <w:u w:val="none"/>
                <w:lang w:eastAsia="zh-CN"/>
              </w:rPr>
            </w:pPr>
            <w:r>
              <w:rPr>
                <w:rFonts w:hint="eastAsia" w:ascii="仿宋_GB2312" w:hAnsi="仿宋_GB2312" w:eastAsia="仿宋_GB2312" w:cs="仿宋_GB2312"/>
                <w:color w:val="auto"/>
                <w:sz w:val="32"/>
                <w:szCs w:val="32"/>
                <w:lang w:eastAsia="zh-CN"/>
              </w:rPr>
              <w:t>中央财政城镇保障性安居工程补助资金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265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主管部门</w:t>
            </w:r>
          </w:p>
        </w:tc>
        <w:tc>
          <w:tcPr>
            <w:tcW w:w="253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sz w:val="32"/>
                <w:szCs w:val="32"/>
                <w:u w:val="none"/>
              </w:rPr>
              <w:t>石城县住房和城乡建设局</w:t>
            </w:r>
          </w:p>
        </w:tc>
        <w:tc>
          <w:tcPr>
            <w:tcW w:w="11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实施单位</w:t>
            </w:r>
          </w:p>
        </w:tc>
        <w:tc>
          <w:tcPr>
            <w:tcW w:w="30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265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项目资金                     （万元）</w:t>
            </w:r>
          </w:p>
        </w:tc>
        <w:tc>
          <w:tcPr>
            <w:tcW w:w="25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年度资金总额</w:t>
            </w:r>
          </w:p>
        </w:tc>
        <w:tc>
          <w:tcPr>
            <w:tcW w:w="4182"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lang w:val="en-US" w:eastAsia="zh-CN"/>
              </w:rPr>
            </w:pPr>
            <w:r>
              <w:rPr>
                <w:rFonts w:hint="eastAsia" w:ascii="仿宋_GB2312" w:hAnsi="仿宋_GB2312" w:eastAsia="仿宋_GB2312" w:cs="仿宋_GB2312"/>
                <w:color w:val="auto"/>
                <w:sz w:val="32"/>
                <w:szCs w:val="32"/>
                <w:lang w:val="en-US" w:eastAsia="zh-CN"/>
              </w:rPr>
              <w:t>18.39735</w:t>
            </w:r>
            <w:r>
              <w:rPr>
                <w:rFonts w:hint="eastAsia" w:ascii="仿宋_GB2312" w:hAnsi="仿宋_GB2312" w:eastAsia="仿宋_GB2312" w:cs="仿宋_GB2312"/>
                <w:color w:val="auto"/>
                <w:sz w:val="32"/>
                <w:szCs w:val="32"/>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265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25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其中：直达资金</w:t>
            </w:r>
          </w:p>
        </w:tc>
        <w:tc>
          <w:tcPr>
            <w:tcW w:w="4182"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265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25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上年结转</w:t>
            </w:r>
          </w:p>
        </w:tc>
        <w:tc>
          <w:tcPr>
            <w:tcW w:w="4182"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color w:val="auto"/>
                <w:sz w:val="32"/>
                <w:szCs w:val="32"/>
                <w:lang w:val="en-US" w:eastAsia="zh-CN"/>
              </w:rPr>
              <w:t>18.39735</w:t>
            </w:r>
            <w:r>
              <w:rPr>
                <w:rFonts w:hint="eastAsia" w:ascii="仿宋_GB2312" w:hAnsi="仿宋_GB2312" w:eastAsia="仿宋_GB2312" w:cs="仿宋_GB2312"/>
                <w:color w:val="auto"/>
                <w:sz w:val="32"/>
                <w:szCs w:val="32"/>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265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25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其他资金</w:t>
            </w:r>
          </w:p>
        </w:tc>
        <w:tc>
          <w:tcPr>
            <w:tcW w:w="4182"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5190" w:type="dxa"/>
            <w:gridSpan w:val="3"/>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总体绩效目标</w:t>
            </w:r>
          </w:p>
        </w:tc>
        <w:tc>
          <w:tcPr>
            <w:tcW w:w="4182"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年度绩效目标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6" w:hRule="atLeast"/>
        </w:trPr>
        <w:tc>
          <w:tcPr>
            <w:tcW w:w="5190" w:type="dxa"/>
            <w:gridSpan w:val="3"/>
            <w:tcBorders>
              <w:top w:val="single" w:color="000000" w:sz="4" w:space="0"/>
              <w:left w:val="single" w:color="000000" w:sz="4" w:space="0"/>
              <w:bottom w:val="single" w:color="000000" w:sz="4" w:space="0"/>
              <w:right w:val="single" w:color="000000" w:sz="4" w:space="0"/>
            </w:tcBorders>
            <w:noWrap/>
            <w:vAlign w:val="center"/>
          </w:tcPr>
          <w:p>
            <w:pPr>
              <w:numPr>
                <w:ilvl w:val="0"/>
                <w:numId w:val="0"/>
              </w:numPr>
              <w:jc w:val="both"/>
              <w:rPr>
                <w:rFonts w:hint="default" w:ascii="仿宋_GB2312" w:hAnsi="仿宋_GB2312" w:eastAsia="仿宋_GB2312" w:cs="仿宋_GB2312"/>
                <w:i w:val="0"/>
                <w:iCs w:val="0"/>
                <w:color w:val="000000"/>
                <w:sz w:val="32"/>
                <w:szCs w:val="32"/>
                <w:u w:val="none"/>
                <w:lang w:val="en-US" w:eastAsia="zh-CN"/>
              </w:rPr>
            </w:pPr>
            <w:r>
              <w:rPr>
                <w:rFonts w:hint="eastAsia" w:ascii="仿宋_GB2312" w:hAnsi="仿宋_GB2312" w:eastAsia="仿宋_GB2312" w:cs="仿宋_GB2312"/>
                <w:i w:val="0"/>
                <w:iCs w:val="0"/>
                <w:color w:val="000000"/>
                <w:sz w:val="32"/>
                <w:szCs w:val="32"/>
                <w:u w:val="none"/>
                <w:lang w:eastAsia="zh-CN"/>
              </w:rPr>
              <w:t>全县</w:t>
            </w:r>
            <w:r>
              <w:rPr>
                <w:rFonts w:hint="eastAsia" w:ascii="仿宋_GB2312" w:hAnsi="仿宋_GB2312" w:eastAsia="仿宋_GB2312" w:cs="仿宋_GB2312"/>
                <w:i w:val="0"/>
                <w:iCs w:val="0"/>
                <w:color w:val="000000"/>
                <w:sz w:val="32"/>
                <w:szCs w:val="32"/>
                <w:u w:val="none"/>
              </w:rPr>
              <w:t>202</w:t>
            </w:r>
            <w:r>
              <w:rPr>
                <w:rFonts w:hint="eastAsia" w:ascii="仿宋_GB2312" w:hAnsi="仿宋_GB2312" w:eastAsia="仿宋_GB2312" w:cs="仿宋_GB2312"/>
                <w:i w:val="0"/>
                <w:iCs w:val="0"/>
                <w:color w:val="000000"/>
                <w:sz w:val="32"/>
                <w:szCs w:val="32"/>
                <w:u w:val="none"/>
                <w:lang w:val="en-US" w:eastAsia="zh-CN"/>
              </w:rPr>
              <w:t>2</w:t>
            </w:r>
            <w:r>
              <w:rPr>
                <w:rFonts w:hint="eastAsia" w:ascii="仿宋_GB2312" w:hAnsi="仿宋_GB2312" w:eastAsia="仿宋_GB2312" w:cs="仿宋_GB2312"/>
                <w:i w:val="0"/>
                <w:iCs w:val="0"/>
                <w:color w:val="000000"/>
                <w:sz w:val="32"/>
                <w:szCs w:val="32"/>
                <w:u w:val="none"/>
              </w:rPr>
              <w:t>年公租房</w:t>
            </w:r>
            <w:r>
              <w:rPr>
                <w:rFonts w:hint="eastAsia" w:ascii="仿宋_GB2312" w:hAnsi="仿宋_GB2312" w:eastAsia="仿宋_GB2312" w:cs="仿宋_GB2312"/>
                <w:i w:val="0"/>
                <w:iCs w:val="0"/>
                <w:color w:val="000000"/>
                <w:sz w:val="32"/>
                <w:szCs w:val="32"/>
                <w:u w:val="none"/>
                <w:lang w:val="en-US" w:eastAsia="zh-CN"/>
              </w:rPr>
              <w:t>1841</w:t>
            </w:r>
            <w:r>
              <w:rPr>
                <w:rFonts w:hint="eastAsia" w:ascii="仿宋_GB2312" w:hAnsi="仿宋_GB2312" w:eastAsia="仿宋_GB2312" w:cs="仿宋_GB2312"/>
                <w:i w:val="0"/>
                <w:iCs w:val="0"/>
                <w:color w:val="000000"/>
                <w:sz w:val="32"/>
                <w:szCs w:val="32"/>
                <w:u w:val="none"/>
              </w:rPr>
              <w:t>套（间），保障性租赁住房</w:t>
            </w:r>
            <w:r>
              <w:rPr>
                <w:rFonts w:hint="eastAsia" w:ascii="仿宋_GB2312" w:hAnsi="仿宋_GB2312" w:eastAsia="仿宋_GB2312" w:cs="仿宋_GB2312"/>
                <w:i w:val="0"/>
                <w:iCs w:val="0"/>
                <w:color w:val="000000"/>
                <w:sz w:val="32"/>
                <w:szCs w:val="32"/>
                <w:u w:val="none"/>
                <w:lang w:val="en-US" w:eastAsia="zh-CN"/>
              </w:rPr>
              <w:t>360</w:t>
            </w:r>
            <w:r>
              <w:rPr>
                <w:rFonts w:hint="eastAsia" w:ascii="仿宋_GB2312" w:hAnsi="仿宋_GB2312" w:eastAsia="仿宋_GB2312" w:cs="仿宋_GB2312"/>
                <w:i w:val="0"/>
                <w:iCs w:val="0"/>
                <w:color w:val="000000"/>
                <w:sz w:val="32"/>
                <w:szCs w:val="32"/>
                <w:u w:val="none"/>
              </w:rPr>
              <w:t>套（间）</w:t>
            </w:r>
            <w:r>
              <w:rPr>
                <w:rFonts w:hint="eastAsia" w:ascii="仿宋_GB2312" w:hAnsi="仿宋_GB2312" w:eastAsia="仿宋_GB2312" w:cs="仿宋_GB2312"/>
                <w:i w:val="0"/>
                <w:iCs w:val="0"/>
                <w:color w:val="000000"/>
                <w:sz w:val="32"/>
                <w:szCs w:val="32"/>
                <w:u w:val="none"/>
                <w:lang w:eastAsia="zh-CN"/>
              </w:rPr>
              <w:t>，</w:t>
            </w:r>
            <w:r>
              <w:rPr>
                <w:rFonts w:hint="eastAsia" w:ascii="仿宋_GB2312" w:hAnsi="仿宋_GB2312" w:eastAsia="仿宋_GB2312" w:cs="仿宋_GB2312"/>
                <w:i w:val="0"/>
                <w:iCs w:val="0"/>
                <w:color w:val="000000"/>
                <w:kern w:val="0"/>
                <w:sz w:val="32"/>
                <w:szCs w:val="32"/>
                <w:u w:val="none"/>
                <w:lang w:val="en-US" w:eastAsia="zh-CN" w:bidi="ar"/>
              </w:rPr>
              <w:t>发放租赁补贴200多户。</w:t>
            </w:r>
          </w:p>
        </w:tc>
        <w:tc>
          <w:tcPr>
            <w:tcW w:w="4182" w:type="dxa"/>
            <w:gridSpan w:val="2"/>
            <w:tcBorders>
              <w:top w:val="single" w:color="000000" w:sz="4" w:space="0"/>
              <w:left w:val="single" w:color="000000" w:sz="4" w:space="0"/>
              <w:bottom w:val="single" w:color="000000" w:sz="4" w:space="0"/>
              <w:right w:val="single" w:color="000000" w:sz="4" w:space="0"/>
            </w:tcBorders>
            <w:noWrap/>
            <w:vAlign w:val="center"/>
          </w:tcPr>
          <w:p>
            <w:pPr>
              <w:jc w:val="both"/>
              <w:rPr>
                <w:rFonts w:hint="eastAsia" w:ascii="仿宋_GB2312" w:hAnsi="仿宋_GB2312" w:eastAsia="仿宋_GB2312" w:cs="仿宋_GB2312"/>
                <w:i w:val="0"/>
                <w:iCs w:val="0"/>
                <w:color w:val="000000"/>
                <w:sz w:val="32"/>
                <w:szCs w:val="32"/>
                <w:u w:val="none"/>
                <w:lang w:eastAsia="zh-CN"/>
              </w:rPr>
            </w:pPr>
            <w:r>
              <w:rPr>
                <w:rFonts w:hint="eastAsia" w:ascii="仿宋_GB2312" w:hAnsi="仿宋_GB2312" w:eastAsia="仿宋_GB2312" w:cs="仿宋_GB2312"/>
                <w:i w:val="0"/>
                <w:iCs w:val="0"/>
                <w:color w:val="000000"/>
                <w:sz w:val="32"/>
                <w:szCs w:val="32"/>
                <w:u w:val="none"/>
                <w:lang w:eastAsia="zh-CN"/>
              </w:rPr>
              <w:t>全县</w:t>
            </w:r>
            <w:r>
              <w:rPr>
                <w:rFonts w:hint="eastAsia" w:ascii="仿宋_GB2312" w:hAnsi="仿宋_GB2312" w:eastAsia="仿宋_GB2312" w:cs="仿宋_GB2312"/>
                <w:i w:val="0"/>
                <w:iCs w:val="0"/>
                <w:color w:val="000000"/>
                <w:sz w:val="32"/>
                <w:szCs w:val="32"/>
                <w:u w:val="none"/>
              </w:rPr>
              <w:t>202</w:t>
            </w:r>
            <w:r>
              <w:rPr>
                <w:rFonts w:hint="eastAsia" w:ascii="仿宋_GB2312" w:hAnsi="仿宋_GB2312" w:eastAsia="仿宋_GB2312" w:cs="仿宋_GB2312"/>
                <w:i w:val="0"/>
                <w:iCs w:val="0"/>
                <w:color w:val="000000"/>
                <w:sz w:val="32"/>
                <w:szCs w:val="32"/>
                <w:u w:val="none"/>
                <w:lang w:val="en-US" w:eastAsia="zh-CN"/>
              </w:rPr>
              <w:t>2</w:t>
            </w:r>
            <w:r>
              <w:rPr>
                <w:rFonts w:hint="eastAsia" w:ascii="仿宋_GB2312" w:hAnsi="仿宋_GB2312" w:eastAsia="仿宋_GB2312" w:cs="仿宋_GB2312"/>
                <w:i w:val="0"/>
                <w:iCs w:val="0"/>
                <w:color w:val="000000"/>
                <w:sz w:val="32"/>
                <w:szCs w:val="32"/>
                <w:u w:val="none"/>
              </w:rPr>
              <w:t>年公租房</w:t>
            </w:r>
            <w:r>
              <w:rPr>
                <w:rFonts w:hint="eastAsia" w:ascii="仿宋_GB2312" w:hAnsi="仿宋_GB2312" w:eastAsia="仿宋_GB2312" w:cs="仿宋_GB2312"/>
                <w:i w:val="0"/>
                <w:iCs w:val="0"/>
                <w:color w:val="000000"/>
                <w:sz w:val="32"/>
                <w:szCs w:val="32"/>
                <w:u w:val="none"/>
                <w:lang w:val="en-US" w:eastAsia="zh-CN"/>
              </w:rPr>
              <w:t>1841</w:t>
            </w:r>
            <w:r>
              <w:rPr>
                <w:rFonts w:hint="eastAsia" w:ascii="仿宋_GB2312" w:hAnsi="仿宋_GB2312" w:eastAsia="仿宋_GB2312" w:cs="仿宋_GB2312"/>
                <w:i w:val="0"/>
                <w:iCs w:val="0"/>
                <w:color w:val="000000"/>
                <w:sz w:val="32"/>
                <w:szCs w:val="32"/>
                <w:u w:val="none"/>
              </w:rPr>
              <w:t>套（间），保障性租赁住房</w:t>
            </w:r>
            <w:r>
              <w:rPr>
                <w:rFonts w:hint="eastAsia" w:ascii="仿宋_GB2312" w:hAnsi="仿宋_GB2312" w:eastAsia="仿宋_GB2312" w:cs="仿宋_GB2312"/>
                <w:i w:val="0"/>
                <w:iCs w:val="0"/>
                <w:color w:val="000000"/>
                <w:sz w:val="32"/>
                <w:szCs w:val="32"/>
                <w:u w:val="none"/>
                <w:lang w:val="en-US" w:eastAsia="zh-CN"/>
              </w:rPr>
              <w:t>360</w:t>
            </w:r>
            <w:r>
              <w:rPr>
                <w:rFonts w:hint="eastAsia" w:ascii="仿宋_GB2312" w:hAnsi="仿宋_GB2312" w:eastAsia="仿宋_GB2312" w:cs="仿宋_GB2312"/>
                <w:i w:val="0"/>
                <w:iCs w:val="0"/>
                <w:color w:val="000000"/>
                <w:sz w:val="32"/>
                <w:szCs w:val="32"/>
                <w:u w:val="none"/>
              </w:rPr>
              <w:t>套（间）</w:t>
            </w:r>
            <w:r>
              <w:rPr>
                <w:rFonts w:hint="eastAsia" w:ascii="仿宋_GB2312" w:hAnsi="仿宋_GB2312" w:eastAsia="仿宋_GB2312" w:cs="仿宋_GB2312"/>
                <w:i w:val="0"/>
                <w:iCs w:val="0"/>
                <w:color w:val="000000"/>
                <w:sz w:val="32"/>
                <w:szCs w:val="32"/>
                <w:u w:val="none"/>
                <w:lang w:eastAsia="zh-CN"/>
              </w:rPr>
              <w:t>，</w:t>
            </w:r>
            <w:r>
              <w:rPr>
                <w:rFonts w:hint="eastAsia" w:ascii="仿宋_GB2312" w:hAnsi="仿宋_GB2312" w:eastAsia="仿宋_GB2312" w:cs="仿宋_GB2312"/>
                <w:i w:val="0"/>
                <w:iCs w:val="0"/>
                <w:color w:val="000000"/>
                <w:kern w:val="0"/>
                <w:sz w:val="32"/>
                <w:szCs w:val="32"/>
                <w:u w:val="none"/>
                <w:lang w:val="en-US" w:eastAsia="zh-CN" w:bidi="ar"/>
              </w:rPr>
              <w:t>发放租赁补贴200多户。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8" w:hRule="atLeast"/>
        </w:trPr>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一级指标</w:t>
            </w:r>
          </w:p>
        </w:tc>
        <w:tc>
          <w:tcPr>
            <w:tcW w:w="15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二级指标</w:t>
            </w:r>
          </w:p>
        </w:tc>
        <w:tc>
          <w:tcPr>
            <w:tcW w:w="367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三级指标</w:t>
            </w:r>
          </w:p>
        </w:tc>
        <w:tc>
          <w:tcPr>
            <w:tcW w:w="30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产出指标</w:t>
            </w:r>
          </w:p>
        </w:tc>
        <w:tc>
          <w:tcPr>
            <w:tcW w:w="154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数量指标</w:t>
            </w:r>
          </w:p>
        </w:tc>
        <w:tc>
          <w:tcPr>
            <w:tcW w:w="367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公租房数量</w:t>
            </w:r>
          </w:p>
        </w:tc>
        <w:tc>
          <w:tcPr>
            <w:tcW w:w="30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≥1841套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54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367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sz w:val="32"/>
                <w:szCs w:val="32"/>
                <w:u w:val="none"/>
              </w:rPr>
              <w:t>保障性租赁住房</w:t>
            </w:r>
          </w:p>
        </w:tc>
        <w:tc>
          <w:tcPr>
            <w:tcW w:w="30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≥360套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545" w:type="dxa"/>
            <w:vMerge w:val="continue"/>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367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发放租赁补贴</w:t>
            </w:r>
          </w:p>
        </w:tc>
        <w:tc>
          <w:tcPr>
            <w:tcW w:w="30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≥200户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545"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质量指标</w:t>
            </w:r>
          </w:p>
        </w:tc>
        <w:tc>
          <w:tcPr>
            <w:tcW w:w="367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工程质量是否符合标准</w:t>
            </w:r>
          </w:p>
        </w:tc>
        <w:tc>
          <w:tcPr>
            <w:tcW w:w="30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545"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时效指标</w:t>
            </w:r>
          </w:p>
        </w:tc>
        <w:tc>
          <w:tcPr>
            <w:tcW w:w="367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保障性租赁住房计划完成率</w:t>
            </w:r>
          </w:p>
        </w:tc>
        <w:tc>
          <w:tcPr>
            <w:tcW w:w="30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545"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367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公租房年度计划完成率</w:t>
            </w:r>
          </w:p>
        </w:tc>
        <w:tc>
          <w:tcPr>
            <w:tcW w:w="30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545" w:type="dxa"/>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367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租赁补贴年度计划完成率</w:t>
            </w:r>
          </w:p>
        </w:tc>
        <w:tc>
          <w:tcPr>
            <w:tcW w:w="30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continue"/>
            <w:tcBorders>
              <w:left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545"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社会效益指标</w:t>
            </w:r>
          </w:p>
        </w:tc>
        <w:tc>
          <w:tcPr>
            <w:tcW w:w="367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城镇户籍低保、低收入住房困难家庭申请公租房的保障率</w:t>
            </w:r>
          </w:p>
        </w:tc>
        <w:tc>
          <w:tcPr>
            <w:tcW w:w="30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1110" w:type="dxa"/>
            <w:vMerge w:val="continue"/>
            <w:tcBorders>
              <w:left w:val="single" w:color="000000" w:sz="4" w:space="0"/>
              <w:right w:val="single" w:color="000000" w:sz="4" w:space="0"/>
            </w:tcBorders>
            <w:noWrap w:val="0"/>
            <w:vAlign w:val="center"/>
          </w:tcPr>
          <w:p>
            <w:pPr>
              <w:jc w:val="center"/>
              <w:rPr>
                <w:rFonts w:hint="eastAsia" w:ascii="仿宋_GB2312" w:hAnsi="仿宋_GB2312" w:eastAsia="仿宋_GB2312" w:cs="仿宋_GB2312"/>
                <w:i w:val="0"/>
                <w:iCs w:val="0"/>
                <w:color w:val="000000"/>
                <w:sz w:val="32"/>
                <w:szCs w:val="32"/>
                <w:u w:val="none"/>
              </w:rPr>
            </w:pPr>
          </w:p>
        </w:tc>
        <w:tc>
          <w:tcPr>
            <w:tcW w:w="1545"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可持续影响</w:t>
            </w:r>
          </w:p>
        </w:tc>
        <w:tc>
          <w:tcPr>
            <w:tcW w:w="367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确定保障性租赁住房发展目标</w:t>
            </w:r>
          </w:p>
        </w:tc>
        <w:tc>
          <w:tcPr>
            <w:tcW w:w="30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1110"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pPr>
          </w:p>
        </w:tc>
        <w:tc>
          <w:tcPr>
            <w:tcW w:w="1545"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pPr>
          </w:p>
        </w:tc>
        <w:tc>
          <w:tcPr>
            <w:tcW w:w="367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落实保障性租赁住房支持政策和工作机制</w:t>
            </w:r>
          </w:p>
        </w:tc>
        <w:tc>
          <w:tcPr>
            <w:tcW w:w="30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1110"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pPr>
          </w:p>
        </w:tc>
        <w:tc>
          <w:tcPr>
            <w:tcW w:w="1545" w:type="dxa"/>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pPr>
          </w:p>
        </w:tc>
        <w:tc>
          <w:tcPr>
            <w:tcW w:w="367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租赁住房运营管理</w:t>
            </w:r>
          </w:p>
        </w:tc>
        <w:tc>
          <w:tcPr>
            <w:tcW w:w="30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4" w:hRule="atLeast"/>
        </w:trPr>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满意度指标</w:t>
            </w:r>
          </w:p>
        </w:tc>
        <w:tc>
          <w:tcPr>
            <w:tcW w:w="15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服务对象满意度</w:t>
            </w:r>
          </w:p>
        </w:tc>
        <w:tc>
          <w:tcPr>
            <w:tcW w:w="367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承租人满意度指标</w:t>
            </w:r>
          </w:p>
        </w:tc>
        <w:tc>
          <w:tcPr>
            <w:tcW w:w="30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≥80%</w:t>
            </w:r>
          </w:p>
        </w:tc>
      </w:tr>
    </w:tbl>
    <w:p>
      <w:pPr>
        <w:pStyle w:val="2"/>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pStyle w:val="2"/>
        <w:rPr>
          <w:rFonts w:hint="eastAsia"/>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B1FEE08-DFED-4763-913A-D220ECBD6D66}"/>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embedRegular r:id="rId2" w:fontKey="{AEA254B2-8FA0-4CCF-B424-5CBC995AADA7}"/>
  </w:font>
  <w:font w:name="仿宋">
    <w:panose1 w:val="02010609060101010101"/>
    <w:charset w:val="86"/>
    <w:family w:val="auto"/>
    <w:pitch w:val="default"/>
    <w:sig w:usb0="800002BF" w:usb1="38CF7CFA" w:usb2="00000016" w:usb3="00000000" w:csb0="00040001" w:csb1="00000000"/>
    <w:embedRegular r:id="rId3" w:fontKey="{A9ECF54C-FA90-4149-9DD5-CE32BA0218DF}"/>
  </w:font>
  <w:font w:name="方正楷体_GB2312">
    <w:panose1 w:val="02000000000000000000"/>
    <w:charset w:val="86"/>
    <w:family w:val="auto"/>
    <w:pitch w:val="default"/>
    <w:sig w:usb0="A00002BF" w:usb1="184F6CFA" w:usb2="00000012" w:usb3="00000000" w:csb0="00040001" w:csb1="00000000"/>
    <w:embedRegular r:id="rId4" w:fontKey="{B8D731D6-682A-469D-9CCE-E9C6A80E2BDD}"/>
  </w:font>
  <w:font w:name="仿宋_GB2312">
    <w:panose1 w:val="02010609030101010101"/>
    <w:charset w:val="86"/>
    <w:family w:val="auto"/>
    <w:pitch w:val="default"/>
    <w:sig w:usb0="00000001" w:usb1="080E0000" w:usb2="00000000" w:usb3="00000000" w:csb0="00040000" w:csb1="00000000"/>
    <w:embedRegular r:id="rId5" w:fontKey="{632BDAE0-1AC8-48E7-A561-0B174898CA7A}"/>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4C2743"/>
    <w:multiLevelType w:val="singleLevel"/>
    <w:tmpl w:val="8A4C2743"/>
    <w:lvl w:ilvl="0" w:tentative="0">
      <w:start w:val="3"/>
      <w:numFmt w:val="chineseCounting"/>
      <w:suff w:val="nothing"/>
      <w:lvlText w:val="（%1）"/>
      <w:lvlJc w:val="left"/>
      <w:rPr>
        <w:rFonts w:hint="eastAsia"/>
      </w:rPr>
    </w:lvl>
  </w:abstractNum>
  <w:abstractNum w:abstractNumId="1">
    <w:nsid w:val="2218B802"/>
    <w:multiLevelType w:val="singleLevel"/>
    <w:tmpl w:val="2218B802"/>
    <w:lvl w:ilvl="0" w:tentative="0">
      <w:start w:val="1"/>
      <w:numFmt w:val="decimal"/>
      <w:suff w:val="nothing"/>
      <w:lvlText w:val="%1、"/>
      <w:lvlJc w:val="left"/>
    </w:lvl>
  </w:abstractNum>
  <w:abstractNum w:abstractNumId="2">
    <w:nsid w:val="37661ADA"/>
    <w:multiLevelType w:val="singleLevel"/>
    <w:tmpl w:val="37661ADA"/>
    <w:lvl w:ilvl="0" w:tentative="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TrueTypeFonts/>
  <w:saveSubsetFonts/>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VkY2E3MTVjNTk3ZjNjOTAzYzFhNTJiZGE1NmUzMjIifQ=="/>
  </w:docVars>
  <w:rsids>
    <w:rsidRoot w:val="00000000"/>
    <w:rsid w:val="003D21B2"/>
    <w:rsid w:val="014F6B29"/>
    <w:rsid w:val="02AD0AAB"/>
    <w:rsid w:val="02D36722"/>
    <w:rsid w:val="040344DB"/>
    <w:rsid w:val="0500097F"/>
    <w:rsid w:val="071A4FFB"/>
    <w:rsid w:val="0A0559EC"/>
    <w:rsid w:val="0B8931A1"/>
    <w:rsid w:val="0BDB1293"/>
    <w:rsid w:val="0C4F4C8A"/>
    <w:rsid w:val="0CA572F1"/>
    <w:rsid w:val="0D1D75F3"/>
    <w:rsid w:val="0DFF140A"/>
    <w:rsid w:val="111E1B8C"/>
    <w:rsid w:val="116E12C0"/>
    <w:rsid w:val="11946F58"/>
    <w:rsid w:val="14013B90"/>
    <w:rsid w:val="14164D9C"/>
    <w:rsid w:val="14ED3166"/>
    <w:rsid w:val="15666CF1"/>
    <w:rsid w:val="156E6166"/>
    <w:rsid w:val="16D5794D"/>
    <w:rsid w:val="18DE1516"/>
    <w:rsid w:val="194D1F9A"/>
    <w:rsid w:val="1B0A37B6"/>
    <w:rsid w:val="1B4519D4"/>
    <w:rsid w:val="1C014CA2"/>
    <w:rsid w:val="1CD51C99"/>
    <w:rsid w:val="1CF368E5"/>
    <w:rsid w:val="1F1A5C5E"/>
    <w:rsid w:val="1FC16504"/>
    <w:rsid w:val="20AA484B"/>
    <w:rsid w:val="23D906BC"/>
    <w:rsid w:val="24134E54"/>
    <w:rsid w:val="24F77D44"/>
    <w:rsid w:val="28BE0697"/>
    <w:rsid w:val="291C31C2"/>
    <w:rsid w:val="2A152FFA"/>
    <w:rsid w:val="2A19275F"/>
    <w:rsid w:val="2B197BFE"/>
    <w:rsid w:val="2B9F41ED"/>
    <w:rsid w:val="2C6939B3"/>
    <w:rsid w:val="2D037F6E"/>
    <w:rsid w:val="2D9119EB"/>
    <w:rsid w:val="2DDB69E3"/>
    <w:rsid w:val="2F8E5670"/>
    <w:rsid w:val="30642E61"/>
    <w:rsid w:val="31835691"/>
    <w:rsid w:val="31EC706B"/>
    <w:rsid w:val="32146967"/>
    <w:rsid w:val="32B92FE8"/>
    <w:rsid w:val="34E331AA"/>
    <w:rsid w:val="34E43142"/>
    <w:rsid w:val="35423BCC"/>
    <w:rsid w:val="36963DEF"/>
    <w:rsid w:val="392350DC"/>
    <w:rsid w:val="39DA5CA1"/>
    <w:rsid w:val="39DF7868"/>
    <w:rsid w:val="3ACF0F88"/>
    <w:rsid w:val="3AD2098E"/>
    <w:rsid w:val="3B94571E"/>
    <w:rsid w:val="3BB51335"/>
    <w:rsid w:val="3BB65C37"/>
    <w:rsid w:val="3C35140A"/>
    <w:rsid w:val="3CCC74A4"/>
    <w:rsid w:val="3CF71DA4"/>
    <w:rsid w:val="3D000214"/>
    <w:rsid w:val="3D8A04B5"/>
    <w:rsid w:val="3E281AC5"/>
    <w:rsid w:val="3EC54272"/>
    <w:rsid w:val="405B186F"/>
    <w:rsid w:val="41E12F4F"/>
    <w:rsid w:val="4201746D"/>
    <w:rsid w:val="42E44651"/>
    <w:rsid w:val="43C875B2"/>
    <w:rsid w:val="44EC15DE"/>
    <w:rsid w:val="45A14EA1"/>
    <w:rsid w:val="45BA310F"/>
    <w:rsid w:val="45D4223E"/>
    <w:rsid w:val="475F1FDB"/>
    <w:rsid w:val="47903EFA"/>
    <w:rsid w:val="49061AFD"/>
    <w:rsid w:val="4C270B9E"/>
    <w:rsid w:val="4D2535F2"/>
    <w:rsid w:val="4EB0654B"/>
    <w:rsid w:val="50DD3FA4"/>
    <w:rsid w:val="511D0F3D"/>
    <w:rsid w:val="51381BA2"/>
    <w:rsid w:val="51A23984"/>
    <w:rsid w:val="54C142D5"/>
    <w:rsid w:val="54C97F19"/>
    <w:rsid w:val="55EF1329"/>
    <w:rsid w:val="5639340C"/>
    <w:rsid w:val="56982E14"/>
    <w:rsid w:val="5A3D06E8"/>
    <w:rsid w:val="5A7D47FA"/>
    <w:rsid w:val="5EB509D2"/>
    <w:rsid w:val="608B4572"/>
    <w:rsid w:val="60AE1809"/>
    <w:rsid w:val="62CF0AF5"/>
    <w:rsid w:val="631877B6"/>
    <w:rsid w:val="637B1AF3"/>
    <w:rsid w:val="65727436"/>
    <w:rsid w:val="67B13D35"/>
    <w:rsid w:val="68F44384"/>
    <w:rsid w:val="6A8C225D"/>
    <w:rsid w:val="6AA91386"/>
    <w:rsid w:val="6AAF1A38"/>
    <w:rsid w:val="6ABC0D3E"/>
    <w:rsid w:val="6C775361"/>
    <w:rsid w:val="6DF467E4"/>
    <w:rsid w:val="6F403934"/>
    <w:rsid w:val="6FA56875"/>
    <w:rsid w:val="6FDD7DBD"/>
    <w:rsid w:val="701A29F3"/>
    <w:rsid w:val="70635729"/>
    <w:rsid w:val="70E909E4"/>
    <w:rsid w:val="73DA3A6B"/>
    <w:rsid w:val="73ED3FDD"/>
    <w:rsid w:val="745B7503"/>
    <w:rsid w:val="75923ADE"/>
    <w:rsid w:val="765376F5"/>
    <w:rsid w:val="76B36598"/>
    <w:rsid w:val="76FB6D7B"/>
    <w:rsid w:val="77062E3C"/>
    <w:rsid w:val="772B452C"/>
    <w:rsid w:val="77336515"/>
    <w:rsid w:val="77657B61"/>
    <w:rsid w:val="78C13488"/>
    <w:rsid w:val="7AF10BC1"/>
    <w:rsid w:val="7B782DB5"/>
    <w:rsid w:val="7B784CBF"/>
    <w:rsid w:val="7CEF537D"/>
    <w:rsid w:val="7FB400D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kern w:val="44"/>
      <w:sz w:val="48"/>
      <w:szCs w:val="48"/>
      <w:lang w:val="en-US" w:eastAsia="zh-CN" w:bidi="ar"/>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font31"/>
    <w:basedOn w:val="7"/>
    <w:qFormat/>
    <w:uiPriority w:val="0"/>
    <w:rPr>
      <w:rFonts w:hint="eastAsia" w:ascii="等线" w:hAnsi="等线" w:eastAsia="等线" w:cs="等线"/>
      <w:color w:val="000000"/>
      <w:sz w:val="48"/>
      <w:szCs w:val="4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30</Pages>
  <Words>6329</Words>
  <Characters>7309</Characters>
  <Lines>0</Lines>
  <Paragraphs>0</Paragraphs>
  <TotalTime>18</TotalTime>
  <ScaleCrop>false</ScaleCrop>
  <LinksUpToDate>false</LinksUpToDate>
  <CharactersWithSpaces>7539</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2022-11-18T08:34:00Z</dcterms:created>
  <dc:creator>Administrator</dc:creator>
  <cp:lastModifiedBy>伟</cp:lastModifiedBy>
  <dcterms:modified xsi:type="dcterms:W3CDTF">2024-04-26T03:13:46Z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5420ECE4C3FF403D997569C304E51CAB_13</vt:lpwstr>
  </property>
</Properties>
</file>