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21E7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石城县工业企业从业人员子女入学实施方案</w:t>
      </w:r>
    </w:p>
    <w:p w14:paraId="62F2A0A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(试 行)</w:t>
      </w:r>
    </w:p>
    <w:p w14:paraId="56AA11D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sz w:val="32"/>
          <w:szCs w:val="32"/>
        </w:rPr>
      </w:pPr>
    </w:p>
    <w:p w14:paraId="764633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一、指导思想</w:t>
      </w:r>
    </w:p>
    <w:p w14:paraId="113703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深入贯彻落实县委、县政府“工业倍增升级行动”战略，按照招商兴工及招才引智等相关文件要求，统筹兼顾，分类施策，</w:t>
      </w:r>
      <w:r>
        <w:rPr>
          <w:rFonts w:hint="eastAsia" w:ascii="仿宋_GB2312" w:hAnsi="黑体" w:eastAsia="仿宋_GB2312"/>
          <w:sz w:val="32"/>
          <w:szCs w:val="32"/>
        </w:rPr>
        <w:t>切实解决工业企业从业人员子女入学问题，为</w:t>
      </w:r>
      <w:r>
        <w:rPr>
          <w:rFonts w:hint="eastAsia" w:ascii="仿宋_GB2312" w:hAnsi="仿宋_GB2312" w:eastAsia="仿宋_GB2312" w:cs="仿宋_GB2312"/>
          <w:sz w:val="32"/>
          <w:szCs w:val="32"/>
        </w:rPr>
        <w:t>稳就业保用工、助推工业倍增升级营造更加优良的环境。</w:t>
      </w:r>
    </w:p>
    <w:p w14:paraId="5358D6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二、实施对象</w:t>
      </w:r>
    </w:p>
    <w:p w14:paraId="4E40B5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仿宋_GB2312" w:hAnsi="黑体" w:eastAsia="仿宋_GB2312"/>
          <w:sz w:val="32"/>
          <w:szCs w:val="32"/>
        </w:rPr>
        <w:t>（一）凡是工业企业从业人员的子女，符合县教科体局学区安排及入学条件的，均可以到相应的学区学校报名入学，实现应入尽入。</w:t>
      </w:r>
    </w:p>
    <w:p w14:paraId="3A846E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仿宋_GB2312" w:hAnsi="黑体" w:eastAsia="仿宋_GB2312"/>
          <w:sz w:val="32"/>
          <w:szCs w:val="32"/>
        </w:rPr>
        <w:t>（二）符合以下条件的工业企业从业人员子女（必须是当前企业或项目在册员工，</w:t>
      </w:r>
      <w:r>
        <w:rPr>
          <w:rFonts w:hint="eastAsia" w:ascii="仿宋_GB2312" w:hAnsi="黑体" w:eastAsia="仿宋_GB2312"/>
          <w:sz w:val="32"/>
          <w:szCs w:val="32"/>
          <w:lang w:eastAsia="zh-CN"/>
        </w:rPr>
        <w:t>同时，</w:t>
      </w:r>
      <w:r>
        <w:rPr>
          <w:rFonts w:hint="eastAsia" w:ascii="仿宋_GB2312" w:hAnsi="黑体" w:eastAsia="仿宋_GB2312"/>
          <w:sz w:val="32"/>
          <w:szCs w:val="32"/>
        </w:rPr>
        <w:t>企业和项目员工分别需提供</w:t>
      </w:r>
      <w:r>
        <w:rPr>
          <w:rFonts w:hint="eastAsia" w:ascii="宋体" w:hAnsi="宋体" w:eastAsia="宋体" w:cs="宋体"/>
          <w:sz w:val="32"/>
          <w:szCs w:val="32"/>
        </w:rPr>
        <w:t>6</w:t>
      </w:r>
      <w:r>
        <w:rPr>
          <w:rFonts w:hint="eastAsia" w:ascii="仿宋_GB2312" w:hAnsi="黑体" w:eastAsia="仿宋_GB2312"/>
          <w:sz w:val="32"/>
          <w:szCs w:val="32"/>
        </w:rPr>
        <w:t>个月和</w:t>
      </w:r>
      <w:r>
        <w:rPr>
          <w:rFonts w:hint="eastAsia" w:ascii="宋体" w:hAnsi="宋体" w:eastAsia="宋体" w:cs="宋体"/>
          <w:sz w:val="32"/>
          <w:szCs w:val="32"/>
        </w:rPr>
        <w:t>3</w:t>
      </w:r>
      <w:r>
        <w:rPr>
          <w:rFonts w:hint="eastAsia" w:ascii="仿宋_GB2312" w:hAnsi="黑体" w:eastAsia="仿宋_GB2312"/>
          <w:sz w:val="32"/>
          <w:szCs w:val="32"/>
        </w:rPr>
        <w:t>个月以上的工资银行流水），实行奖励性入学（奖励性入学</w:t>
      </w:r>
      <w:r>
        <w:rPr>
          <w:rFonts w:hint="eastAsia" w:ascii="仿宋_GB2312" w:hAnsi="黑体" w:eastAsia="仿宋_GB2312"/>
          <w:sz w:val="32"/>
          <w:szCs w:val="32"/>
          <w:lang w:eastAsia="zh-CN"/>
        </w:rPr>
        <w:t>学位安排</w:t>
      </w:r>
      <w:r>
        <w:rPr>
          <w:rFonts w:hint="eastAsia" w:ascii="仿宋_GB2312" w:hAnsi="黑体" w:eastAsia="仿宋_GB2312"/>
          <w:sz w:val="32"/>
          <w:szCs w:val="32"/>
        </w:rPr>
        <w:t>初中为石城二中，小学为石城一小、石城二小、石城三小）：</w:t>
      </w:r>
    </w:p>
    <w:p w14:paraId="745870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宋体" w:hAnsi="宋体" w:eastAsia="宋体" w:cs="宋体"/>
          <w:sz w:val="32"/>
          <w:szCs w:val="32"/>
        </w:rPr>
        <w:t>1.</w:t>
      </w:r>
      <w:r>
        <w:rPr>
          <w:rFonts w:hint="eastAsia" w:ascii="仿宋_GB2312" w:hAnsi="黑体" w:eastAsia="仿宋_GB2312"/>
          <w:sz w:val="32"/>
          <w:szCs w:val="32"/>
        </w:rPr>
        <w:t>规模以上工业企业的法人、股东、实际负责人（公司总经理或厂长，下同）的子女。</w:t>
      </w:r>
    </w:p>
    <w:p w14:paraId="5F4E1E4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b/>
          <w:sz w:val="32"/>
          <w:szCs w:val="32"/>
        </w:rPr>
      </w:pPr>
      <w:r>
        <w:rPr>
          <w:rFonts w:hint="eastAsia" w:ascii="宋体" w:hAnsi="宋体" w:eastAsia="宋体" w:cs="宋体"/>
          <w:sz w:val="32"/>
          <w:szCs w:val="32"/>
        </w:rPr>
        <w:t>2.</w:t>
      </w:r>
      <w:r>
        <w:rPr>
          <w:rFonts w:hint="eastAsia" w:ascii="仿宋_GB2312" w:hAnsi="黑体" w:eastAsia="仿宋_GB2312"/>
          <w:sz w:val="32"/>
          <w:szCs w:val="32"/>
        </w:rPr>
        <w:t>规模以上工业企业的法人、股东、实际负责人的子女无奖励性入学意愿的，给予每个企业</w:t>
      </w:r>
      <w:r>
        <w:rPr>
          <w:rFonts w:hint="eastAsia" w:ascii="宋体" w:hAnsi="宋体" w:eastAsia="宋体" w:cs="宋体"/>
          <w:sz w:val="32"/>
          <w:szCs w:val="32"/>
        </w:rPr>
        <w:t>1</w:t>
      </w:r>
      <w:r>
        <w:rPr>
          <w:rFonts w:hint="eastAsia" w:ascii="仿宋_GB2312" w:hAnsi="黑体" w:eastAsia="仿宋_GB2312"/>
          <w:sz w:val="32"/>
          <w:szCs w:val="32"/>
        </w:rPr>
        <w:t>个奖励性入学名额，名额由企业推荐。</w:t>
      </w:r>
    </w:p>
    <w:p w14:paraId="3751E1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sz w:val="32"/>
          <w:szCs w:val="32"/>
        </w:rPr>
      </w:pPr>
      <w:r>
        <w:rPr>
          <w:rFonts w:hint="eastAsia" w:ascii="宋体" w:hAnsi="宋体" w:eastAsia="宋体" w:cs="宋体"/>
          <w:sz w:val="32"/>
          <w:szCs w:val="32"/>
        </w:rPr>
        <w:t>3.</w:t>
      </w:r>
      <w:r>
        <w:rPr>
          <w:rFonts w:hint="eastAsia" w:ascii="仿宋_GB2312" w:hAnsi="黑体" w:eastAsia="仿宋_GB2312"/>
          <w:sz w:val="32"/>
          <w:szCs w:val="32"/>
        </w:rPr>
        <w:t>规模以上工业企业上一年度营业收入达</w:t>
      </w:r>
      <w:r>
        <w:rPr>
          <w:rFonts w:hint="eastAsia" w:ascii="宋体" w:hAnsi="宋体" w:eastAsia="宋体" w:cs="宋体"/>
          <w:sz w:val="32"/>
          <w:szCs w:val="32"/>
        </w:rPr>
        <w:t>1</w:t>
      </w:r>
      <w:r>
        <w:rPr>
          <w:rFonts w:hint="eastAsia" w:ascii="仿宋_GB2312" w:hAnsi="黑体" w:eastAsia="仿宋_GB2312"/>
          <w:sz w:val="32"/>
          <w:szCs w:val="32"/>
        </w:rPr>
        <w:t>亿元的，给予企业</w:t>
      </w:r>
      <w:r>
        <w:rPr>
          <w:rFonts w:hint="eastAsia" w:ascii="宋体" w:hAnsi="宋体" w:eastAsia="宋体" w:cs="宋体"/>
          <w:sz w:val="32"/>
          <w:szCs w:val="32"/>
        </w:rPr>
        <w:t>1</w:t>
      </w:r>
      <w:r>
        <w:rPr>
          <w:rFonts w:hint="eastAsia" w:ascii="仿宋_GB2312" w:hAnsi="黑体" w:eastAsia="仿宋_GB2312"/>
          <w:sz w:val="32"/>
          <w:szCs w:val="32"/>
        </w:rPr>
        <w:t>个奖励性入学名额。在此基础上，营业收入每增加</w:t>
      </w:r>
      <w:r>
        <w:rPr>
          <w:rFonts w:hint="eastAsia" w:ascii="宋体" w:hAnsi="宋体" w:eastAsia="宋体" w:cs="宋体"/>
          <w:sz w:val="32"/>
          <w:szCs w:val="32"/>
        </w:rPr>
        <w:t>5000</w:t>
      </w:r>
      <w:r>
        <w:rPr>
          <w:rFonts w:hint="eastAsia" w:ascii="仿宋_GB2312" w:hAnsi="黑体" w:eastAsia="仿宋_GB2312"/>
          <w:sz w:val="32"/>
          <w:szCs w:val="32"/>
        </w:rPr>
        <w:t>万元，给予企业增加</w:t>
      </w:r>
      <w:r>
        <w:rPr>
          <w:rFonts w:hint="eastAsia" w:ascii="宋体" w:hAnsi="宋体" w:eastAsia="宋体" w:cs="宋体"/>
          <w:sz w:val="32"/>
          <w:szCs w:val="32"/>
        </w:rPr>
        <w:t>1</w:t>
      </w:r>
      <w:r>
        <w:rPr>
          <w:rFonts w:hint="eastAsia" w:ascii="仿宋_GB2312" w:hAnsi="黑体" w:eastAsia="仿宋_GB2312"/>
          <w:sz w:val="32"/>
          <w:szCs w:val="32"/>
        </w:rPr>
        <w:t>个奖励性入学名额，以此类推，</w:t>
      </w:r>
      <w:r>
        <w:rPr>
          <w:rFonts w:hint="eastAsia" w:ascii="仿宋_GB2312" w:hAnsi="黑体" w:eastAsia="仿宋_GB2312"/>
          <w:sz w:val="32"/>
          <w:szCs w:val="32"/>
          <w:lang w:eastAsia="zh-CN"/>
        </w:rPr>
        <w:t>单个企业实行</w:t>
      </w:r>
      <w:r>
        <w:rPr>
          <w:rFonts w:hint="eastAsia" w:ascii="宋体" w:hAnsi="宋体" w:eastAsia="宋体" w:cs="宋体"/>
          <w:sz w:val="32"/>
          <w:szCs w:val="32"/>
        </w:rPr>
        <w:t>10</w:t>
      </w:r>
      <w:r>
        <w:rPr>
          <w:rFonts w:hint="eastAsia" w:ascii="仿宋_GB2312" w:hAnsi="黑体" w:eastAsia="仿宋_GB2312"/>
          <w:sz w:val="32"/>
          <w:szCs w:val="32"/>
        </w:rPr>
        <w:t>个名额封顶。</w:t>
      </w:r>
    </w:p>
    <w:p w14:paraId="4F8D2E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pPr>
      <w:r>
        <w:rPr>
          <w:rFonts w:hint="eastAsia" w:ascii="宋体" w:hAnsi="宋体" w:eastAsia="宋体" w:cs="宋体"/>
          <w:sz w:val="32"/>
          <w:szCs w:val="32"/>
        </w:rPr>
        <w:t>4.</w:t>
      </w:r>
      <w:r>
        <w:rPr>
          <w:rFonts w:hint="eastAsia" w:ascii="仿宋_GB2312" w:hAnsi="黑体" w:eastAsia="仿宋_GB2312"/>
          <w:sz w:val="32"/>
          <w:szCs w:val="32"/>
        </w:rPr>
        <w:t>规模以上工业企业为省级以上“专精特新”的，</w:t>
      </w:r>
      <w:r>
        <w:rPr>
          <w:rFonts w:hint="eastAsia" w:ascii="仿宋_GB2312" w:hAnsi="黑体" w:eastAsia="仿宋_GB2312"/>
          <w:sz w:val="32"/>
          <w:szCs w:val="32"/>
          <w:lang w:eastAsia="zh-CN"/>
        </w:rPr>
        <w:t>再</w:t>
      </w:r>
      <w:r>
        <w:rPr>
          <w:rFonts w:hint="eastAsia" w:ascii="仿宋_GB2312" w:hAnsi="黑体" w:eastAsia="仿宋_GB2312"/>
          <w:sz w:val="32"/>
          <w:szCs w:val="32"/>
        </w:rPr>
        <w:t>给予企业</w:t>
      </w:r>
      <w:r>
        <w:rPr>
          <w:rFonts w:hint="eastAsia" w:ascii="宋体" w:hAnsi="宋体" w:eastAsia="宋体" w:cs="宋体"/>
          <w:sz w:val="32"/>
          <w:szCs w:val="32"/>
        </w:rPr>
        <w:t>1</w:t>
      </w:r>
      <w:r>
        <w:rPr>
          <w:rFonts w:hint="eastAsia" w:ascii="仿宋_GB2312" w:hAnsi="黑体" w:eastAsia="仿宋_GB2312"/>
          <w:sz w:val="32"/>
          <w:szCs w:val="32"/>
        </w:rPr>
        <w:t>个奖励性入学名额。</w:t>
      </w:r>
      <w:r>
        <w:rPr>
          <w:rFonts w:ascii="仿宋_GB2312" w:hAnsi="黑体" w:eastAsia="仿宋_GB2312"/>
          <w:sz w:val="32"/>
          <w:szCs w:val="32"/>
        </w:rPr>
        <w:t>企业为上市公司的，</w:t>
      </w:r>
      <w:r>
        <w:rPr>
          <w:rFonts w:hint="eastAsia" w:ascii="仿宋_GB2312" w:hAnsi="黑体" w:eastAsia="仿宋_GB2312"/>
          <w:sz w:val="32"/>
          <w:szCs w:val="32"/>
          <w:lang w:eastAsia="zh-CN"/>
        </w:rPr>
        <w:t>再</w:t>
      </w:r>
      <w:r>
        <w:rPr>
          <w:rFonts w:ascii="仿宋_GB2312" w:hAnsi="黑体" w:eastAsia="仿宋_GB2312"/>
          <w:sz w:val="32"/>
          <w:szCs w:val="32"/>
        </w:rPr>
        <w:t>给予企业</w:t>
      </w:r>
      <w:r>
        <w:rPr>
          <w:rFonts w:hint="eastAsia" w:ascii="宋体" w:hAnsi="宋体" w:eastAsia="宋体" w:cs="宋体"/>
          <w:sz w:val="32"/>
          <w:szCs w:val="32"/>
        </w:rPr>
        <w:t>2</w:t>
      </w:r>
      <w:r>
        <w:rPr>
          <w:rFonts w:ascii="仿宋_GB2312" w:hAnsi="黑体" w:eastAsia="仿宋_GB2312"/>
          <w:sz w:val="32"/>
          <w:szCs w:val="32"/>
        </w:rPr>
        <w:t>个奖励性入学名额。</w:t>
      </w:r>
    </w:p>
    <w:p w14:paraId="707B4C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宋体" w:hAnsi="宋体" w:eastAsia="宋体" w:cs="宋体"/>
          <w:sz w:val="32"/>
          <w:szCs w:val="32"/>
        </w:rPr>
        <w:t>5.</w:t>
      </w:r>
      <w:r>
        <w:rPr>
          <w:rFonts w:hint="eastAsia" w:ascii="仿宋_GB2312" w:hAnsi="黑体" w:eastAsia="仿宋_GB2312"/>
          <w:sz w:val="32"/>
          <w:szCs w:val="32"/>
        </w:rPr>
        <w:t>当年新引进</w:t>
      </w:r>
      <w:r>
        <w:rPr>
          <w:rFonts w:hint="eastAsia" w:ascii="仿宋_GB2312" w:hAnsi="黑体" w:eastAsia="仿宋_GB2312"/>
          <w:sz w:val="32"/>
          <w:szCs w:val="32"/>
          <w:lang w:eastAsia="zh-CN"/>
        </w:rPr>
        <w:t>总投资</w:t>
      </w:r>
      <w:r>
        <w:rPr>
          <w:rFonts w:hint="eastAsia" w:ascii="宋体" w:hAnsi="宋体" w:eastAsia="宋体" w:cs="宋体"/>
          <w:sz w:val="32"/>
          <w:szCs w:val="32"/>
        </w:rPr>
        <w:t>1</w:t>
      </w:r>
      <w:r>
        <w:rPr>
          <w:rFonts w:hint="eastAsia" w:ascii="仿宋_GB2312" w:hAnsi="黑体" w:eastAsia="仿宋_GB2312"/>
          <w:sz w:val="32"/>
          <w:szCs w:val="32"/>
        </w:rPr>
        <w:t>亿元以上重点项目的法人、股东、实际负责人的子女。</w:t>
      </w:r>
    </w:p>
    <w:p w14:paraId="56E669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sz w:val="32"/>
          <w:szCs w:val="32"/>
        </w:rPr>
      </w:pPr>
      <w:r>
        <w:rPr>
          <w:rFonts w:hint="eastAsia" w:ascii="宋体" w:hAnsi="宋体" w:eastAsia="宋体" w:cs="宋体"/>
          <w:sz w:val="32"/>
          <w:szCs w:val="32"/>
        </w:rPr>
        <w:t>6.</w:t>
      </w:r>
      <w:r>
        <w:rPr>
          <w:rFonts w:hint="eastAsia" w:ascii="仿宋_GB2312" w:hAnsi="黑体" w:eastAsia="仿宋_GB2312"/>
          <w:sz w:val="32"/>
          <w:szCs w:val="32"/>
        </w:rPr>
        <w:t>当年被评为县级以上优秀企业家、优秀创业者、优秀企业员工的子女。</w:t>
      </w:r>
    </w:p>
    <w:p w14:paraId="7293D1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sz w:val="32"/>
          <w:szCs w:val="32"/>
        </w:rPr>
      </w:pPr>
      <w:r>
        <w:rPr>
          <w:rFonts w:hint="eastAsia" w:ascii="宋体" w:hAnsi="宋体" w:eastAsia="宋体" w:cs="宋体"/>
          <w:sz w:val="32"/>
          <w:szCs w:val="32"/>
        </w:rPr>
        <w:t>7.</w:t>
      </w:r>
      <w:r>
        <w:rPr>
          <w:rFonts w:hint="eastAsia" w:ascii="仿宋_GB2312" w:hAnsi="黑体" w:eastAsia="仿宋_GB2312"/>
          <w:sz w:val="32"/>
          <w:szCs w:val="32"/>
        </w:rPr>
        <w:t>以上奖励性入学包括小学一年级、初中一年级新生。</w:t>
      </w:r>
      <w:r>
        <w:rPr>
          <w:rFonts w:ascii="仿宋_GB2312" w:hAnsi="黑体" w:eastAsia="仿宋_GB2312"/>
          <w:sz w:val="32"/>
          <w:szCs w:val="32"/>
        </w:rPr>
        <w:t>当年县外或县城外学校（指</w:t>
      </w:r>
      <w:r>
        <w:rPr>
          <w:rFonts w:hint="eastAsia" w:ascii="仿宋_GB2312" w:hAnsi="黑体" w:eastAsia="仿宋_GB2312"/>
          <w:sz w:val="32"/>
          <w:szCs w:val="32"/>
        </w:rPr>
        <w:t>石城二中、石城一小、石城二小、石城三小以外的其他学校）</w:t>
      </w:r>
      <w:r>
        <w:rPr>
          <w:rFonts w:ascii="仿宋_GB2312" w:hAnsi="黑体" w:eastAsia="仿宋_GB2312"/>
          <w:sz w:val="32"/>
          <w:szCs w:val="32"/>
        </w:rPr>
        <w:t>转入的，</w:t>
      </w:r>
      <w:r>
        <w:rPr>
          <w:rFonts w:hint="eastAsia" w:ascii="仿宋_GB2312" w:hAnsi="黑体" w:eastAsia="仿宋_GB2312"/>
          <w:sz w:val="32"/>
          <w:szCs w:val="32"/>
        </w:rPr>
        <w:t>奖励性入学学校不限年级段。</w:t>
      </w:r>
    </w:p>
    <w:p w14:paraId="3C5EB538">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640"/>
        <w:jc w:val="both"/>
        <w:textAlignment w:val="auto"/>
        <w:rPr>
          <w:rFonts w:hint="eastAsia" w:ascii="仿宋_GB2312" w:hAnsi="黑体" w:eastAsia="仿宋_GB2312"/>
          <w:sz w:val="32"/>
          <w:szCs w:val="32"/>
        </w:rPr>
      </w:pPr>
      <w:r>
        <w:rPr>
          <w:rFonts w:hint="eastAsia" w:ascii="宋体" w:hAnsi="宋体" w:eastAsia="宋体" w:cs="宋体"/>
          <w:kern w:val="2"/>
          <w:sz w:val="32"/>
          <w:szCs w:val="32"/>
          <w:lang w:val="en-US" w:eastAsia="zh-CN" w:bidi="ar-SA"/>
        </w:rPr>
        <w:t>8.</w:t>
      </w:r>
      <w:r>
        <w:rPr>
          <w:rFonts w:hint="eastAsia" w:ascii="仿宋_GB2312" w:hAnsi="黑体" w:eastAsia="仿宋_GB2312"/>
          <w:sz w:val="32"/>
          <w:szCs w:val="32"/>
        </w:rPr>
        <w:t>如石城二中、石城一小、石城二小、石城三小出现学生满员情况，则按照上一年度企业营业收入大小排序，由县教科体局优先安排营业收入大的企业从业人员子女到意向学校入学，其他学生进行合理调剂。</w:t>
      </w:r>
    </w:p>
    <w:p w14:paraId="758D98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三、申请</w:t>
      </w:r>
      <w:r>
        <w:rPr>
          <w:rFonts w:hint="eastAsia" w:ascii="黑体" w:hAnsi="黑体" w:eastAsia="黑体"/>
          <w:sz w:val="32"/>
          <w:szCs w:val="32"/>
          <w:lang w:eastAsia="zh-CN"/>
        </w:rPr>
        <w:t>奖励性</w:t>
      </w:r>
      <w:r>
        <w:rPr>
          <w:rFonts w:hint="eastAsia" w:ascii="黑体" w:hAnsi="黑体" w:eastAsia="黑体"/>
          <w:sz w:val="32"/>
          <w:szCs w:val="32"/>
        </w:rPr>
        <w:t>入学</w:t>
      </w:r>
      <w:r>
        <w:rPr>
          <w:rFonts w:hint="eastAsia" w:ascii="黑体" w:hAnsi="黑体" w:eastAsia="黑体"/>
          <w:sz w:val="32"/>
          <w:szCs w:val="32"/>
          <w:lang w:eastAsia="zh-CN"/>
        </w:rPr>
        <w:t>的</w:t>
      </w:r>
      <w:r>
        <w:rPr>
          <w:rFonts w:hint="eastAsia" w:ascii="黑体" w:hAnsi="黑体" w:eastAsia="黑体"/>
          <w:sz w:val="32"/>
          <w:szCs w:val="32"/>
        </w:rPr>
        <w:t>条件和程序</w:t>
      </w:r>
    </w:p>
    <w:p w14:paraId="069C24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仿宋_GB2312" w:hAnsi="黑体" w:eastAsia="仿宋_GB2312"/>
          <w:sz w:val="32"/>
          <w:szCs w:val="32"/>
        </w:rPr>
        <w:t>（一）凡是工业企业从业人员的子女，符合县教科体局学区安排及入学条件的，只需按照县教科体局的要求提供相关资料，即可到相应的学区学校报名入学。</w:t>
      </w:r>
    </w:p>
    <w:p w14:paraId="755AFB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仿宋_GB2312" w:hAnsi="黑体" w:eastAsia="仿宋_GB2312"/>
          <w:sz w:val="32"/>
          <w:szCs w:val="32"/>
        </w:rPr>
        <w:t>（二）符合奖励性入学（初中、小学）的工业企业从业人员子女，</w:t>
      </w:r>
      <w:r>
        <w:rPr>
          <w:rFonts w:hint="eastAsia" w:ascii="仿宋_GB2312" w:hAnsi="黑体" w:eastAsia="仿宋_GB2312"/>
          <w:sz w:val="32"/>
          <w:szCs w:val="32"/>
          <w:lang w:eastAsia="zh-CN"/>
        </w:rPr>
        <w:t>须</w:t>
      </w:r>
      <w:r>
        <w:rPr>
          <w:rFonts w:hint="eastAsia" w:ascii="仿宋_GB2312" w:hAnsi="黑体" w:eastAsia="仿宋_GB2312"/>
          <w:sz w:val="32"/>
          <w:szCs w:val="32"/>
        </w:rPr>
        <w:t>提供以下资料:</w:t>
      </w:r>
    </w:p>
    <w:p w14:paraId="6DEC9C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宋体" w:hAnsi="宋体" w:eastAsia="宋体" w:cs="宋体"/>
          <w:sz w:val="32"/>
          <w:szCs w:val="32"/>
        </w:rPr>
        <w:t>1.</w:t>
      </w:r>
      <w:r>
        <w:rPr>
          <w:rFonts w:hint="eastAsia" w:ascii="仿宋_GB2312" w:hAnsi="黑体" w:eastAsia="仿宋_GB2312"/>
          <w:sz w:val="32"/>
          <w:szCs w:val="32"/>
        </w:rPr>
        <w:t>规模以上工业企业的法人、股东、实际负责人的子女</w:t>
      </w:r>
      <w:r>
        <w:rPr>
          <w:rFonts w:hint="eastAsia" w:ascii="仿宋_GB2312" w:hAnsi="黑体" w:eastAsia="仿宋_GB2312"/>
          <w:sz w:val="32"/>
          <w:szCs w:val="32"/>
          <w:lang w:eastAsia="zh-CN"/>
        </w:rPr>
        <w:t>须</w:t>
      </w:r>
      <w:r>
        <w:rPr>
          <w:rFonts w:hint="eastAsia" w:ascii="仿宋_GB2312" w:hAnsi="黑体" w:eastAsia="仿宋_GB2312"/>
          <w:sz w:val="32"/>
          <w:szCs w:val="32"/>
        </w:rPr>
        <w:t>提供:</w:t>
      </w:r>
    </w:p>
    <w:p w14:paraId="10D59EF6">
      <w:pPr>
        <w:pStyle w:val="8"/>
        <w:keepNext w:val="0"/>
        <w:keepLines w:val="0"/>
        <w:pageBreakBefore w:val="0"/>
        <w:widowControl w:val="0"/>
        <w:shd w:val="clear" w:color="auto" w:fill="auto"/>
        <w:tabs>
          <w:tab w:val="left" w:pos="1184"/>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入学申请书；</w:t>
      </w:r>
    </w:p>
    <w:p w14:paraId="060C94AE">
      <w:pPr>
        <w:pStyle w:val="8"/>
        <w:keepNext w:val="0"/>
        <w:keepLines w:val="0"/>
        <w:pageBreakBefore w:val="0"/>
        <w:widowControl w:val="0"/>
        <w:shd w:val="clear" w:color="auto" w:fill="auto"/>
        <w:tabs>
          <w:tab w:val="left" w:pos="1184"/>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宋体" w:hAnsi="宋体" w:eastAsia="宋体" w:cs="宋体"/>
          <w:color w:val="auto"/>
          <w:kern w:val="2"/>
          <w:sz w:val="32"/>
          <w:szCs w:val="32"/>
          <w:lang w:val="en-US" w:eastAsia="zh-CN" w:bidi="ar-SA"/>
        </w:rPr>
        <w:t>2</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法人代表需提供企业营业执照复印件；企业股东需提供公司章程复印件</w:t>
      </w:r>
      <w:r>
        <w:rPr>
          <w:rFonts w:hint="eastAsia" w:ascii="仿宋_GB2312" w:hAnsi="仿宋_GB2312" w:eastAsia="仿宋_GB2312" w:cs="仿宋_GB2312"/>
          <w:sz w:val="32"/>
          <w:szCs w:val="32"/>
          <w:lang w:eastAsia="zh-CN"/>
        </w:rPr>
        <w:t>；企业实际负责人</w:t>
      </w:r>
      <w:r>
        <w:rPr>
          <w:rFonts w:hint="eastAsia" w:ascii="仿宋_GB2312" w:hAnsi="仿宋_GB2312" w:eastAsia="仿宋_GB2312" w:cs="仿宋_GB2312"/>
          <w:sz w:val="32"/>
          <w:szCs w:val="32"/>
        </w:rPr>
        <w:t>提供企业任职证明及近</w:t>
      </w:r>
      <w:r>
        <w:rPr>
          <w:rFonts w:hint="eastAsia" w:ascii="宋体" w:hAnsi="宋体" w:eastAsia="宋体" w:cs="宋体"/>
          <w:color w:val="auto"/>
          <w:kern w:val="2"/>
          <w:sz w:val="32"/>
          <w:szCs w:val="32"/>
          <w:lang w:val="en-US" w:eastAsia="zh-CN" w:bidi="ar-SA"/>
        </w:rPr>
        <w:t>6</w:t>
      </w:r>
      <w:r>
        <w:rPr>
          <w:rFonts w:hint="eastAsia" w:ascii="仿宋_GB2312" w:hAnsi="仿宋_GB2312" w:eastAsia="仿宋_GB2312" w:cs="仿宋_GB2312"/>
          <w:sz w:val="32"/>
          <w:szCs w:val="32"/>
          <w:lang w:eastAsia="zh-CN"/>
        </w:rPr>
        <w:t>个月的</w:t>
      </w:r>
      <w:r>
        <w:rPr>
          <w:rFonts w:hint="eastAsia" w:ascii="仿宋_GB2312" w:hAnsi="仿宋_GB2312" w:eastAsia="仿宋_GB2312" w:cs="仿宋_GB2312"/>
          <w:sz w:val="32"/>
          <w:szCs w:val="32"/>
        </w:rPr>
        <w:t>工资</w:t>
      </w:r>
      <w:r>
        <w:rPr>
          <w:rFonts w:hint="eastAsia" w:ascii="仿宋_GB2312" w:hAnsi="仿宋_GB2312" w:eastAsia="仿宋_GB2312" w:cs="仿宋_GB2312"/>
          <w:sz w:val="32"/>
          <w:szCs w:val="32"/>
          <w:lang w:eastAsia="zh-CN"/>
        </w:rPr>
        <w:t>流水</w:t>
      </w:r>
      <w:r>
        <w:rPr>
          <w:rFonts w:hint="eastAsia" w:ascii="仿宋_GB2312" w:hAnsi="仿宋_GB2312" w:eastAsia="仿宋_GB2312" w:cs="仿宋_GB2312"/>
          <w:sz w:val="32"/>
          <w:szCs w:val="32"/>
        </w:rPr>
        <w:t>证明；</w:t>
      </w:r>
    </w:p>
    <w:p w14:paraId="41617CF4">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户口簿</w:t>
      </w:r>
      <w:r>
        <w:rPr>
          <w:rFonts w:hint="eastAsia" w:ascii="仿宋_GB2312" w:hAnsi="仿宋_GB2312" w:eastAsia="仿宋_GB2312" w:cs="仿宋_GB2312"/>
          <w:sz w:val="32"/>
          <w:szCs w:val="32"/>
        </w:rPr>
        <w:t>复印件</w:t>
      </w:r>
      <w:r>
        <w:rPr>
          <w:rFonts w:hint="eastAsia" w:ascii="仿宋_GB2312" w:hAnsi="仿宋_GB2312" w:eastAsia="仿宋_GB2312" w:cs="仿宋_GB2312"/>
          <w:sz w:val="32"/>
          <w:szCs w:val="32"/>
          <w:lang w:eastAsia="zh-CN"/>
        </w:rPr>
        <w:t>；</w:t>
      </w:r>
    </w:p>
    <w:p w14:paraId="3F6D5440">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4</w:t>
      </w:r>
      <w:r>
        <w:rPr>
          <w:rFonts w:hint="eastAsia" w:ascii="仿宋_GB2312" w:hAnsi="仿宋_GB2312" w:eastAsia="仿宋_GB2312" w:cs="仿宋_GB2312"/>
          <w:sz w:val="32"/>
          <w:szCs w:val="32"/>
          <w:lang w:val="en-US" w:eastAsia="zh-CN"/>
        </w:rPr>
        <w:t>）企业推荐函。</w:t>
      </w:r>
    </w:p>
    <w:p w14:paraId="023ED2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宋体" w:hAnsi="宋体" w:eastAsia="宋体" w:cs="宋体"/>
          <w:color w:val="auto"/>
          <w:kern w:val="2"/>
          <w:sz w:val="32"/>
          <w:szCs w:val="32"/>
          <w:lang w:val="en-US" w:eastAsia="zh-CN" w:bidi="ar-SA"/>
        </w:rPr>
        <w:t>2.</w:t>
      </w:r>
      <w:r>
        <w:rPr>
          <w:rFonts w:hint="eastAsia" w:ascii="仿宋_GB2312" w:hAnsi="黑体" w:eastAsia="仿宋_GB2312"/>
          <w:sz w:val="32"/>
          <w:szCs w:val="32"/>
        </w:rPr>
        <w:t>规模以上工业企业推荐的员工子女</w:t>
      </w:r>
      <w:r>
        <w:rPr>
          <w:rFonts w:hint="eastAsia" w:ascii="仿宋_GB2312" w:hAnsi="黑体" w:eastAsia="仿宋_GB2312"/>
          <w:sz w:val="32"/>
          <w:szCs w:val="32"/>
          <w:lang w:eastAsia="zh-CN"/>
        </w:rPr>
        <w:t>须</w:t>
      </w:r>
      <w:r>
        <w:rPr>
          <w:rFonts w:hint="eastAsia" w:ascii="仿宋_GB2312" w:hAnsi="黑体" w:eastAsia="仿宋_GB2312"/>
          <w:sz w:val="32"/>
          <w:szCs w:val="32"/>
        </w:rPr>
        <w:t>提供:</w:t>
      </w:r>
    </w:p>
    <w:p w14:paraId="40960C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仿宋_GB2312" w:hAnsi="黑体" w:eastAsia="仿宋_GB2312"/>
          <w:sz w:val="32"/>
          <w:szCs w:val="32"/>
        </w:rPr>
        <w:t>（</w:t>
      </w:r>
      <w:r>
        <w:rPr>
          <w:rFonts w:hint="eastAsia" w:ascii="宋体" w:hAnsi="宋体" w:eastAsia="宋体" w:cs="宋体"/>
          <w:color w:val="auto"/>
          <w:kern w:val="2"/>
          <w:sz w:val="32"/>
          <w:szCs w:val="32"/>
          <w:lang w:val="en-US" w:eastAsia="zh-CN" w:bidi="ar-SA"/>
        </w:rPr>
        <w:t>1</w:t>
      </w:r>
      <w:r>
        <w:rPr>
          <w:rFonts w:hint="eastAsia" w:ascii="仿宋_GB2312" w:hAnsi="黑体" w:eastAsia="仿宋_GB2312"/>
          <w:sz w:val="32"/>
          <w:szCs w:val="32"/>
        </w:rPr>
        <w:t>）</w:t>
      </w:r>
      <w:r>
        <w:rPr>
          <w:rFonts w:hint="eastAsia" w:ascii="仿宋_GB2312" w:hAnsi="仿宋_GB2312" w:eastAsia="仿宋_GB2312" w:cs="仿宋_GB2312"/>
          <w:sz w:val="32"/>
          <w:szCs w:val="32"/>
        </w:rPr>
        <w:t>入学申请书；</w:t>
      </w:r>
    </w:p>
    <w:p w14:paraId="3942A487">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申请人户口</w:t>
      </w:r>
      <w:r>
        <w:rPr>
          <w:rFonts w:hint="eastAsia" w:ascii="仿宋_GB2312" w:hAnsi="仿宋_GB2312" w:eastAsia="仿宋_GB2312" w:cs="仿宋_GB2312"/>
          <w:sz w:val="32"/>
          <w:szCs w:val="32"/>
          <w:lang w:eastAsia="zh-CN"/>
        </w:rPr>
        <w:t>簿</w:t>
      </w:r>
      <w:r>
        <w:rPr>
          <w:rFonts w:hint="eastAsia" w:ascii="仿宋_GB2312" w:hAnsi="仿宋_GB2312" w:eastAsia="仿宋_GB2312" w:cs="仿宋_GB2312"/>
          <w:sz w:val="32"/>
          <w:szCs w:val="32"/>
        </w:rPr>
        <w:t>复印件</w:t>
      </w:r>
      <w:r>
        <w:rPr>
          <w:rFonts w:hint="eastAsia" w:ascii="仿宋_GB2312" w:hAnsi="仿宋_GB2312" w:eastAsia="仿宋_GB2312" w:cs="仿宋_GB2312"/>
          <w:sz w:val="32"/>
          <w:szCs w:val="32"/>
          <w:lang w:eastAsia="zh-CN"/>
        </w:rPr>
        <w:t>；</w:t>
      </w:r>
    </w:p>
    <w:p w14:paraId="687583CD">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3</w:t>
      </w:r>
      <w:r>
        <w:rPr>
          <w:rFonts w:hint="eastAsia" w:ascii="仿宋_GB2312" w:hAnsi="仿宋_GB2312" w:eastAsia="仿宋_GB2312" w:cs="仿宋_GB2312"/>
          <w:sz w:val="32"/>
          <w:szCs w:val="32"/>
          <w:lang w:val="en-US" w:eastAsia="zh-CN"/>
        </w:rPr>
        <w:t>）</w:t>
      </w:r>
      <w:r>
        <w:rPr>
          <w:rFonts w:hint="eastAsia" w:ascii="仿宋_GB2312" w:hAnsi="黑体" w:eastAsia="仿宋_GB2312"/>
          <w:sz w:val="32"/>
          <w:szCs w:val="32"/>
        </w:rPr>
        <w:t>员工</w:t>
      </w:r>
      <w:r>
        <w:rPr>
          <w:rFonts w:hint="eastAsia" w:ascii="仿宋_GB2312" w:hAnsi="仿宋_GB2312" w:eastAsia="仿宋_GB2312" w:cs="仿宋_GB2312"/>
          <w:sz w:val="32"/>
          <w:szCs w:val="32"/>
        </w:rPr>
        <w:t>近</w:t>
      </w:r>
      <w:r>
        <w:rPr>
          <w:rFonts w:hint="eastAsia" w:ascii="宋体" w:hAnsi="宋体" w:eastAsia="宋体" w:cs="宋体"/>
          <w:color w:val="auto"/>
          <w:kern w:val="2"/>
          <w:sz w:val="32"/>
          <w:szCs w:val="32"/>
          <w:lang w:val="en-US" w:eastAsia="zh-CN" w:bidi="ar-SA"/>
        </w:rPr>
        <w:t>6</w:t>
      </w:r>
      <w:r>
        <w:rPr>
          <w:rFonts w:hint="eastAsia" w:ascii="仿宋_GB2312" w:hAnsi="仿宋_GB2312" w:eastAsia="仿宋_GB2312" w:cs="仿宋_GB2312"/>
          <w:sz w:val="32"/>
          <w:szCs w:val="32"/>
          <w:lang w:eastAsia="zh-CN"/>
        </w:rPr>
        <w:t>个月的</w:t>
      </w:r>
      <w:r>
        <w:rPr>
          <w:rFonts w:hint="eastAsia" w:ascii="仿宋_GB2312" w:hAnsi="仿宋_GB2312" w:eastAsia="仿宋_GB2312" w:cs="仿宋_GB2312"/>
          <w:sz w:val="32"/>
          <w:szCs w:val="32"/>
        </w:rPr>
        <w:t>工资</w:t>
      </w:r>
      <w:r>
        <w:rPr>
          <w:rFonts w:hint="eastAsia" w:ascii="仿宋_GB2312" w:hAnsi="仿宋_GB2312" w:eastAsia="仿宋_GB2312" w:cs="仿宋_GB2312"/>
          <w:sz w:val="32"/>
          <w:szCs w:val="32"/>
          <w:lang w:eastAsia="zh-CN"/>
        </w:rPr>
        <w:t>流水</w:t>
      </w:r>
      <w:r>
        <w:rPr>
          <w:rFonts w:hint="eastAsia" w:ascii="仿宋_GB2312" w:hAnsi="仿宋_GB2312" w:eastAsia="仿宋_GB2312" w:cs="仿宋_GB2312"/>
          <w:sz w:val="32"/>
          <w:szCs w:val="32"/>
        </w:rPr>
        <w:t>证明</w:t>
      </w:r>
      <w:r>
        <w:rPr>
          <w:rFonts w:hint="eastAsia" w:ascii="仿宋_GB2312" w:hAnsi="仿宋_GB2312" w:eastAsia="仿宋_GB2312" w:cs="仿宋_GB2312"/>
          <w:sz w:val="32"/>
          <w:szCs w:val="32"/>
          <w:lang w:eastAsia="zh-CN"/>
        </w:rPr>
        <w:t>；</w:t>
      </w:r>
    </w:p>
    <w:p w14:paraId="1F41FDD3">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4</w:t>
      </w:r>
      <w:r>
        <w:rPr>
          <w:rFonts w:hint="eastAsia" w:ascii="仿宋_GB2312" w:hAnsi="仿宋_GB2312" w:eastAsia="仿宋_GB2312" w:cs="仿宋_GB2312"/>
          <w:sz w:val="32"/>
          <w:szCs w:val="32"/>
          <w:lang w:val="en-US" w:eastAsia="zh-CN"/>
        </w:rPr>
        <w:t>）企业推荐函。</w:t>
      </w:r>
    </w:p>
    <w:p w14:paraId="0392CB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宋体" w:hAnsi="宋体" w:eastAsia="宋体" w:cs="宋体"/>
          <w:color w:val="auto"/>
          <w:kern w:val="2"/>
          <w:sz w:val="32"/>
          <w:szCs w:val="32"/>
          <w:lang w:val="en-US" w:eastAsia="zh-CN" w:bidi="ar-SA"/>
        </w:rPr>
        <w:t>3.</w:t>
      </w:r>
      <w:r>
        <w:rPr>
          <w:rFonts w:hint="eastAsia" w:ascii="仿宋_GB2312" w:hAnsi="黑体" w:eastAsia="仿宋_GB2312"/>
          <w:sz w:val="32"/>
          <w:szCs w:val="32"/>
        </w:rPr>
        <w:t>当年新引进</w:t>
      </w:r>
      <w:r>
        <w:rPr>
          <w:rFonts w:hint="eastAsia" w:ascii="仿宋_GB2312" w:hAnsi="黑体" w:eastAsia="仿宋_GB2312"/>
          <w:sz w:val="32"/>
          <w:szCs w:val="32"/>
          <w:lang w:eastAsia="zh-CN"/>
        </w:rPr>
        <w:t>总投资</w:t>
      </w:r>
      <w:r>
        <w:rPr>
          <w:rFonts w:hint="eastAsia" w:ascii="宋体" w:hAnsi="宋体" w:eastAsia="宋体" w:cs="宋体"/>
          <w:sz w:val="32"/>
          <w:szCs w:val="32"/>
        </w:rPr>
        <w:t>1</w:t>
      </w:r>
      <w:r>
        <w:rPr>
          <w:rFonts w:hint="eastAsia" w:ascii="仿宋_GB2312" w:hAnsi="黑体" w:eastAsia="仿宋_GB2312"/>
          <w:sz w:val="32"/>
          <w:szCs w:val="32"/>
        </w:rPr>
        <w:t>亿元以上重点项目的法人、股东、实际负责人的子女</w:t>
      </w:r>
      <w:r>
        <w:rPr>
          <w:rFonts w:hint="eastAsia" w:ascii="仿宋_GB2312" w:hAnsi="黑体" w:eastAsia="仿宋_GB2312"/>
          <w:sz w:val="32"/>
          <w:szCs w:val="32"/>
          <w:lang w:eastAsia="zh-CN"/>
        </w:rPr>
        <w:t>须</w:t>
      </w:r>
      <w:r>
        <w:rPr>
          <w:rFonts w:hint="eastAsia" w:ascii="仿宋_GB2312" w:hAnsi="黑体" w:eastAsia="仿宋_GB2312"/>
          <w:sz w:val="32"/>
          <w:szCs w:val="32"/>
        </w:rPr>
        <w:t>提供:</w:t>
      </w:r>
    </w:p>
    <w:p w14:paraId="4E933F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仿宋_GB2312" w:hAnsi="黑体" w:eastAsia="仿宋_GB2312"/>
          <w:sz w:val="32"/>
          <w:szCs w:val="32"/>
        </w:rPr>
        <w:t>（</w:t>
      </w:r>
      <w:r>
        <w:rPr>
          <w:rFonts w:hint="eastAsia" w:ascii="宋体" w:hAnsi="宋体" w:eastAsia="宋体" w:cs="宋体"/>
          <w:color w:val="auto"/>
          <w:kern w:val="2"/>
          <w:sz w:val="32"/>
          <w:szCs w:val="32"/>
          <w:lang w:val="en-US" w:eastAsia="zh-CN" w:bidi="ar-SA"/>
        </w:rPr>
        <w:t>1</w:t>
      </w:r>
      <w:r>
        <w:rPr>
          <w:rFonts w:hint="eastAsia" w:ascii="仿宋_GB2312" w:hAnsi="黑体" w:eastAsia="仿宋_GB2312"/>
          <w:sz w:val="32"/>
          <w:szCs w:val="32"/>
        </w:rPr>
        <w:t>）</w:t>
      </w:r>
      <w:r>
        <w:rPr>
          <w:rFonts w:hint="eastAsia" w:ascii="仿宋_GB2312" w:hAnsi="仿宋_GB2312" w:eastAsia="仿宋_GB2312" w:cs="仿宋_GB2312"/>
          <w:sz w:val="32"/>
          <w:szCs w:val="32"/>
        </w:rPr>
        <w:t>入学申请书；</w:t>
      </w:r>
    </w:p>
    <w:p w14:paraId="1FA8E41A">
      <w:pPr>
        <w:pStyle w:val="8"/>
        <w:keepNext w:val="0"/>
        <w:keepLines w:val="0"/>
        <w:pageBreakBefore w:val="0"/>
        <w:widowControl w:val="0"/>
        <w:shd w:val="clear" w:color="auto" w:fill="auto"/>
        <w:tabs>
          <w:tab w:val="left" w:pos="1184"/>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黑体" w:eastAsia="仿宋_GB2312"/>
          <w:sz w:val="32"/>
          <w:szCs w:val="32"/>
          <w:lang w:eastAsia="zh-CN"/>
        </w:rPr>
      </w:pPr>
      <w:r>
        <w:rPr>
          <w:rFonts w:hint="eastAsia" w:ascii="仿宋_GB2312" w:hAnsi="仿宋_GB2312" w:eastAsia="仿宋_GB2312" w:cs="仿宋_GB2312"/>
          <w:sz w:val="32"/>
          <w:szCs w:val="32"/>
          <w:lang w:eastAsia="zh-CN"/>
        </w:rPr>
        <w:t>（</w:t>
      </w:r>
      <w:r>
        <w:rPr>
          <w:rFonts w:hint="eastAsia" w:ascii="宋体" w:hAnsi="宋体" w:eastAsia="宋体" w:cs="宋体"/>
          <w:color w:val="auto"/>
          <w:kern w:val="2"/>
          <w:sz w:val="32"/>
          <w:szCs w:val="32"/>
          <w:lang w:val="en-US" w:eastAsia="zh-CN" w:bidi="ar-SA"/>
        </w:rPr>
        <w:t>2</w:t>
      </w:r>
      <w:r>
        <w:rPr>
          <w:rFonts w:hint="eastAsia" w:ascii="仿宋_GB2312" w:hAnsi="仿宋_GB2312" w:eastAsia="仿宋_GB2312" w:cs="仿宋_GB2312"/>
          <w:sz w:val="32"/>
          <w:szCs w:val="32"/>
          <w:lang w:eastAsia="zh-CN"/>
        </w:rPr>
        <w:t>）经</w:t>
      </w:r>
      <w:r>
        <w:rPr>
          <w:rFonts w:hint="eastAsia" w:ascii="仿宋_GB2312" w:hAnsi="黑体" w:eastAsia="仿宋_GB2312"/>
          <w:sz w:val="32"/>
          <w:szCs w:val="32"/>
        </w:rPr>
        <w:t>县商务局盖章认定的招商引资合同复印件；</w:t>
      </w:r>
    </w:p>
    <w:p w14:paraId="52DF1966">
      <w:pPr>
        <w:pStyle w:val="8"/>
        <w:keepNext w:val="0"/>
        <w:keepLines w:val="0"/>
        <w:pageBreakBefore w:val="0"/>
        <w:widowControl w:val="0"/>
        <w:shd w:val="clear" w:color="auto" w:fill="auto"/>
        <w:tabs>
          <w:tab w:val="left" w:pos="1184"/>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宋体" w:hAnsi="宋体" w:eastAsia="宋体" w:cs="宋体"/>
          <w:color w:val="auto"/>
          <w:kern w:val="2"/>
          <w:sz w:val="32"/>
          <w:szCs w:val="32"/>
          <w:lang w:val="en-US" w:eastAsia="zh-CN" w:bidi="ar-SA"/>
        </w:rPr>
        <w:t>3</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法人代表需提供企业营业执照复印件；企业股东需提供公司章程复印件</w:t>
      </w:r>
      <w:r>
        <w:rPr>
          <w:rFonts w:hint="eastAsia" w:ascii="仿宋_GB2312" w:hAnsi="仿宋_GB2312" w:eastAsia="仿宋_GB2312" w:cs="仿宋_GB2312"/>
          <w:sz w:val="32"/>
          <w:szCs w:val="32"/>
          <w:lang w:eastAsia="zh-CN"/>
        </w:rPr>
        <w:t>；企业实际负责人</w:t>
      </w:r>
      <w:r>
        <w:rPr>
          <w:rFonts w:hint="eastAsia" w:ascii="仿宋_GB2312" w:hAnsi="仿宋_GB2312" w:eastAsia="仿宋_GB2312" w:cs="仿宋_GB2312"/>
          <w:sz w:val="32"/>
          <w:szCs w:val="32"/>
        </w:rPr>
        <w:t>提供企业任职证明及近</w:t>
      </w:r>
      <w:r>
        <w:rPr>
          <w:rFonts w:hint="eastAsia" w:ascii="宋体" w:hAnsi="宋体" w:eastAsia="宋体" w:cs="宋体"/>
          <w:color w:val="auto"/>
          <w:kern w:val="2"/>
          <w:sz w:val="32"/>
          <w:szCs w:val="32"/>
          <w:lang w:val="en-US" w:eastAsia="zh-CN" w:bidi="ar-SA"/>
        </w:rPr>
        <w:t>3</w:t>
      </w:r>
      <w:r>
        <w:rPr>
          <w:rFonts w:hint="eastAsia" w:ascii="仿宋_GB2312" w:hAnsi="仿宋_GB2312" w:eastAsia="仿宋_GB2312" w:cs="仿宋_GB2312"/>
          <w:sz w:val="32"/>
          <w:szCs w:val="32"/>
          <w:lang w:eastAsia="zh-CN"/>
        </w:rPr>
        <w:t>个月的</w:t>
      </w:r>
      <w:r>
        <w:rPr>
          <w:rFonts w:hint="eastAsia" w:ascii="仿宋_GB2312" w:hAnsi="仿宋_GB2312" w:eastAsia="仿宋_GB2312" w:cs="仿宋_GB2312"/>
          <w:sz w:val="32"/>
          <w:szCs w:val="32"/>
        </w:rPr>
        <w:t>工资</w:t>
      </w:r>
      <w:r>
        <w:rPr>
          <w:rFonts w:hint="eastAsia" w:ascii="仿宋_GB2312" w:hAnsi="仿宋_GB2312" w:eastAsia="仿宋_GB2312" w:cs="仿宋_GB2312"/>
          <w:sz w:val="32"/>
          <w:szCs w:val="32"/>
          <w:lang w:eastAsia="zh-CN"/>
        </w:rPr>
        <w:t>流水</w:t>
      </w:r>
      <w:r>
        <w:rPr>
          <w:rFonts w:hint="eastAsia" w:ascii="仿宋_GB2312" w:hAnsi="仿宋_GB2312" w:eastAsia="仿宋_GB2312" w:cs="仿宋_GB2312"/>
          <w:sz w:val="32"/>
          <w:szCs w:val="32"/>
        </w:rPr>
        <w:t>证明；</w:t>
      </w:r>
    </w:p>
    <w:p w14:paraId="53E845DF">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申请人户口</w:t>
      </w:r>
      <w:r>
        <w:rPr>
          <w:rFonts w:hint="eastAsia" w:ascii="仿宋_GB2312" w:hAnsi="仿宋_GB2312" w:eastAsia="仿宋_GB2312" w:cs="仿宋_GB2312"/>
          <w:sz w:val="32"/>
          <w:szCs w:val="32"/>
          <w:lang w:eastAsia="zh-CN"/>
        </w:rPr>
        <w:t>簿</w:t>
      </w:r>
      <w:r>
        <w:rPr>
          <w:rFonts w:hint="eastAsia" w:ascii="仿宋_GB2312" w:hAnsi="仿宋_GB2312" w:eastAsia="仿宋_GB2312" w:cs="仿宋_GB2312"/>
          <w:sz w:val="32"/>
          <w:szCs w:val="32"/>
        </w:rPr>
        <w:t>复印件；</w:t>
      </w:r>
    </w:p>
    <w:p w14:paraId="4A1CB688">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5</w:t>
      </w:r>
      <w:r>
        <w:rPr>
          <w:rFonts w:hint="eastAsia" w:ascii="仿宋_GB2312" w:hAnsi="仿宋_GB2312" w:eastAsia="仿宋_GB2312" w:cs="仿宋_GB2312"/>
          <w:sz w:val="32"/>
          <w:szCs w:val="32"/>
          <w:lang w:val="en-US" w:eastAsia="zh-CN"/>
        </w:rPr>
        <w:t>）企业推荐函。</w:t>
      </w:r>
    </w:p>
    <w:p w14:paraId="734EF6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宋体" w:hAnsi="宋体" w:eastAsia="宋体" w:cs="宋体"/>
          <w:color w:val="auto"/>
          <w:kern w:val="2"/>
          <w:sz w:val="32"/>
          <w:szCs w:val="32"/>
          <w:lang w:val="en-US" w:eastAsia="zh-CN" w:bidi="ar-SA"/>
        </w:rPr>
        <w:t>4.</w:t>
      </w:r>
      <w:r>
        <w:rPr>
          <w:rFonts w:hint="eastAsia" w:ascii="仿宋_GB2312" w:hAnsi="黑体" w:eastAsia="仿宋_GB2312"/>
          <w:sz w:val="32"/>
          <w:szCs w:val="32"/>
        </w:rPr>
        <w:t>优秀企业家、优秀创业者、优秀企业员工的子女</w:t>
      </w:r>
      <w:r>
        <w:rPr>
          <w:rFonts w:hint="eastAsia" w:ascii="仿宋_GB2312" w:hAnsi="黑体" w:eastAsia="仿宋_GB2312"/>
          <w:sz w:val="32"/>
          <w:szCs w:val="32"/>
          <w:lang w:eastAsia="zh-CN"/>
        </w:rPr>
        <w:t>须</w:t>
      </w:r>
      <w:r>
        <w:rPr>
          <w:rFonts w:hint="eastAsia" w:ascii="仿宋_GB2312" w:hAnsi="黑体" w:eastAsia="仿宋_GB2312"/>
          <w:sz w:val="32"/>
          <w:szCs w:val="32"/>
        </w:rPr>
        <w:t>提供:</w:t>
      </w:r>
    </w:p>
    <w:p w14:paraId="32FEA5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仿宋_GB2312" w:hAnsi="黑体" w:eastAsia="仿宋_GB2312"/>
          <w:sz w:val="32"/>
          <w:szCs w:val="32"/>
        </w:rPr>
        <w:t>（</w:t>
      </w:r>
      <w:r>
        <w:rPr>
          <w:rFonts w:hint="eastAsia" w:ascii="宋体" w:hAnsi="宋体" w:eastAsia="宋体" w:cs="宋体"/>
          <w:color w:val="auto"/>
          <w:kern w:val="2"/>
          <w:sz w:val="32"/>
          <w:szCs w:val="32"/>
          <w:lang w:val="en-US" w:eastAsia="zh-CN" w:bidi="ar-SA"/>
        </w:rPr>
        <w:t>1</w:t>
      </w:r>
      <w:r>
        <w:rPr>
          <w:rFonts w:hint="eastAsia" w:ascii="仿宋_GB2312" w:hAnsi="黑体" w:eastAsia="仿宋_GB2312"/>
          <w:sz w:val="32"/>
          <w:szCs w:val="32"/>
        </w:rPr>
        <w:t>）</w:t>
      </w:r>
      <w:r>
        <w:rPr>
          <w:rFonts w:hint="eastAsia" w:ascii="仿宋_GB2312" w:hAnsi="仿宋_GB2312" w:eastAsia="仿宋_GB2312" w:cs="仿宋_GB2312"/>
          <w:sz w:val="32"/>
          <w:szCs w:val="32"/>
        </w:rPr>
        <w:t>入学申请书；</w:t>
      </w:r>
    </w:p>
    <w:p w14:paraId="3411AF02">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申请人户口</w:t>
      </w:r>
      <w:r>
        <w:rPr>
          <w:rFonts w:hint="eastAsia" w:ascii="仿宋_GB2312" w:hAnsi="仿宋_GB2312" w:eastAsia="仿宋_GB2312" w:cs="仿宋_GB2312"/>
          <w:sz w:val="32"/>
          <w:szCs w:val="32"/>
          <w:lang w:eastAsia="zh-CN"/>
        </w:rPr>
        <w:t>簿、荣誉证书等相关证明</w:t>
      </w:r>
      <w:r>
        <w:rPr>
          <w:rFonts w:hint="eastAsia" w:ascii="仿宋_GB2312" w:hAnsi="仿宋_GB2312" w:eastAsia="仿宋_GB2312" w:cs="仿宋_GB2312"/>
          <w:sz w:val="32"/>
          <w:szCs w:val="32"/>
        </w:rPr>
        <w:t>复印件</w:t>
      </w:r>
      <w:r>
        <w:rPr>
          <w:rFonts w:hint="eastAsia" w:ascii="仿宋_GB2312" w:hAnsi="仿宋_GB2312" w:eastAsia="仿宋_GB2312" w:cs="仿宋_GB2312"/>
          <w:sz w:val="32"/>
          <w:szCs w:val="32"/>
          <w:lang w:eastAsia="zh-CN"/>
        </w:rPr>
        <w:t>；</w:t>
      </w:r>
    </w:p>
    <w:p w14:paraId="75A42BFE">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宋体" w:hAnsi="宋体" w:eastAsia="宋体" w:cs="宋体"/>
          <w:color w:val="auto"/>
          <w:kern w:val="2"/>
          <w:sz w:val="32"/>
          <w:szCs w:val="32"/>
          <w:lang w:val="en-US" w:eastAsia="zh-CN" w:bidi="ar-SA"/>
        </w:rPr>
        <w:t>3</w:t>
      </w:r>
      <w:r>
        <w:rPr>
          <w:rFonts w:hint="eastAsia" w:ascii="仿宋_GB2312" w:hAnsi="仿宋_GB2312" w:eastAsia="仿宋_GB2312" w:cs="仿宋_GB2312"/>
          <w:sz w:val="32"/>
          <w:szCs w:val="32"/>
          <w:lang w:eastAsia="zh-CN"/>
        </w:rPr>
        <w:t>）</w:t>
      </w:r>
      <w:r>
        <w:rPr>
          <w:rFonts w:hint="eastAsia" w:ascii="仿宋_GB2312" w:hAnsi="黑体" w:eastAsia="仿宋_GB2312"/>
          <w:sz w:val="32"/>
          <w:szCs w:val="32"/>
        </w:rPr>
        <w:t>优秀企业员工</w:t>
      </w:r>
      <w:r>
        <w:rPr>
          <w:rFonts w:hint="eastAsia" w:ascii="仿宋_GB2312" w:hAnsi="黑体" w:eastAsia="仿宋_GB2312"/>
          <w:sz w:val="32"/>
          <w:szCs w:val="32"/>
          <w:lang w:eastAsia="zh-CN"/>
        </w:rPr>
        <w:t>提供</w:t>
      </w:r>
      <w:r>
        <w:rPr>
          <w:rFonts w:hint="eastAsia" w:ascii="仿宋_GB2312" w:hAnsi="仿宋_GB2312" w:eastAsia="仿宋_GB2312" w:cs="仿宋_GB2312"/>
          <w:sz w:val="32"/>
          <w:szCs w:val="32"/>
        </w:rPr>
        <w:t>近</w:t>
      </w:r>
      <w:r>
        <w:rPr>
          <w:rFonts w:hint="eastAsia" w:ascii="宋体" w:hAnsi="宋体" w:eastAsia="宋体" w:cs="宋体"/>
          <w:color w:val="auto"/>
          <w:kern w:val="2"/>
          <w:sz w:val="32"/>
          <w:szCs w:val="32"/>
          <w:lang w:val="en-US" w:eastAsia="zh-CN" w:bidi="ar-SA"/>
        </w:rPr>
        <w:t>6</w:t>
      </w:r>
      <w:r>
        <w:rPr>
          <w:rFonts w:hint="eastAsia" w:ascii="仿宋_GB2312" w:hAnsi="仿宋_GB2312" w:eastAsia="仿宋_GB2312" w:cs="仿宋_GB2312"/>
          <w:sz w:val="32"/>
          <w:szCs w:val="32"/>
          <w:lang w:eastAsia="zh-CN"/>
        </w:rPr>
        <w:t>个月的</w:t>
      </w:r>
      <w:r>
        <w:rPr>
          <w:rFonts w:hint="eastAsia" w:ascii="仿宋_GB2312" w:hAnsi="仿宋_GB2312" w:eastAsia="仿宋_GB2312" w:cs="仿宋_GB2312"/>
          <w:sz w:val="32"/>
          <w:szCs w:val="32"/>
        </w:rPr>
        <w:t>工资</w:t>
      </w:r>
      <w:r>
        <w:rPr>
          <w:rFonts w:hint="eastAsia" w:ascii="仿宋_GB2312" w:hAnsi="仿宋_GB2312" w:eastAsia="仿宋_GB2312" w:cs="仿宋_GB2312"/>
          <w:sz w:val="32"/>
          <w:szCs w:val="32"/>
          <w:lang w:eastAsia="zh-CN"/>
        </w:rPr>
        <w:t>流水</w:t>
      </w:r>
      <w:r>
        <w:rPr>
          <w:rFonts w:hint="eastAsia" w:ascii="仿宋_GB2312" w:hAnsi="仿宋_GB2312" w:eastAsia="仿宋_GB2312" w:cs="仿宋_GB2312"/>
          <w:sz w:val="32"/>
          <w:szCs w:val="32"/>
        </w:rPr>
        <w:t>证明</w:t>
      </w:r>
      <w:r>
        <w:rPr>
          <w:rFonts w:hint="eastAsia" w:ascii="仿宋_GB2312" w:hAnsi="仿宋_GB2312" w:eastAsia="仿宋_GB2312" w:cs="仿宋_GB2312"/>
          <w:sz w:val="32"/>
          <w:szCs w:val="32"/>
          <w:lang w:eastAsia="zh-CN"/>
        </w:rPr>
        <w:t>；</w:t>
      </w:r>
    </w:p>
    <w:p w14:paraId="50B433EA">
      <w:pPr>
        <w:pStyle w:val="8"/>
        <w:keepNext w:val="0"/>
        <w:keepLines w:val="0"/>
        <w:pageBreakBefore w:val="0"/>
        <w:widowControl w:val="0"/>
        <w:shd w:val="clear" w:color="auto" w:fill="auto"/>
        <w:tabs>
          <w:tab w:val="left" w:pos="1201"/>
        </w:tabs>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4</w:t>
      </w:r>
      <w:r>
        <w:rPr>
          <w:rFonts w:hint="eastAsia" w:ascii="仿宋_GB2312" w:hAnsi="仿宋_GB2312" w:eastAsia="仿宋_GB2312" w:cs="仿宋_GB2312"/>
          <w:sz w:val="32"/>
          <w:szCs w:val="32"/>
          <w:lang w:val="en-US" w:eastAsia="zh-CN"/>
        </w:rPr>
        <w:t>）企业推荐函。</w:t>
      </w:r>
    </w:p>
    <w:p w14:paraId="419E0E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四、审核程序</w:t>
      </w:r>
    </w:p>
    <w:p w14:paraId="7AE73EE0">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提交申请。</w:t>
      </w:r>
      <w:r>
        <w:rPr>
          <w:rFonts w:hint="eastAsia" w:ascii="仿宋_GB2312" w:hAnsi="仿宋_GB2312" w:eastAsia="仿宋_GB2312" w:cs="仿宋_GB2312"/>
          <w:sz w:val="32"/>
          <w:szCs w:val="32"/>
          <w:lang w:eastAsia="zh-CN"/>
        </w:rPr>
        <w:t>每年</w:t>
      </w:r>
      <w:r>
        <w:rPr>
          <w:rFonts w:hint="eastAsia" w:ascii="宋体" w:hAnsi="宋体" w:eastAsia="宋体" w:cs="宋体"/>
          <w:color w:val="auto"/>
          <w:kern w:val="2"/>
          <w:sz w:val="32"/>
          <w:szCs w:val="32"/>
          <w:lang w:val="en-US" w:eastAsia="zh-CN" w:bidi="ar-SA"/>
        </w:rPr>
        <w:t>8</w:t>
      </w:r>
      <w:r>
        <w:rPr>
          <w:rFonts w:hint="eastAsia" w:ascii="仿宋_GB2312" w:hAnsi="仿宋_GB2312" w:eastAsia="仿宋_GB2312" w:cs="仿宋_GB2312"/>
          <w:sz w:val="32"/>
          <w:szCs w:val="32"/>
        </w:rPr>
        <w:t>月</w:t>
      </w:r>
      <w:r>
        <w:rPr>
          <w:rFonts w:hint="eastAsia" w:ascii="宋体" w:hAnsi="宋体" w:eastAsia="宋体" w:cs="宋体"/>
          <w:color w:val="auto"/>
          <w:kern w:val="2"/>
          <w:sz w:val="32"/>
          <w:szCs w:val="32"/>
          <w:lang w:val="en-US" w:eastAsia="zh-CN" w:bidi="ar-SA"/>
        </w:rPr>
        <w:t>10</w:t>
      </w:r>
      <w:r>
        <w:rPr>
          <w:rFonts w:hint="eastAsia" w:ascii="仿宋_GB2312" w:hAnsi="仿宋_GB2312" w:eastAsia="仿宋_GB2312" w:cs="仿宋_GB2312"/>
          <w:sz w:val="32"/>
          <w:szCs w:val="32"/>
        </w:rPr>
        <w:t>日前符合申请条件的企业员工将申请材料交至</w:t>
      </w:r>
      <w:r>
        <w:rPr>
          <w:rFonts w:hint="eastAsia" w:ascii="仿宋_GB2312" w:hAnsi="仿宋_GB2312" w:eastAsia="仿宋_GB2312" w:cs="仿宋_GB2312"/>
          <w:sz w:val="32"/>
          <w:szCs w:val="32"/>
          <w:lang w:eastAsia="zh-CN"/>
        </w:rPr>
        <w:t>县工业倍增升级行动办公室（联系人：温雪丽</w:t>
      </w:r>
      <w:r>
        <w:rPr>
          <w:rFonts w:hint="eastAsia" w:ascii="仿宋_GB2312" w:hAnsi="仿宋_GB2312" w:eastAsia="仿宋_GB2312" w:cs="仿宋_GB2312"/>
          <w:sz w:val="32"/>
          <w:szCs w:val="32"/>
          <w:lang w:val="en-US" w:eastAsia="zh-CN"/>
        </w:rPr>
        <w:t>,</w:t>
      </w:r>
      <w:r>
        <w:rPr>
          <w:rFonts w:hint="eastAsia" w:ascii="宋体" w:hAnsi="宋体" w:eastAsia="宋体" w:cs="宋体"/>
          <w:color w:val="auto"/>
          <w:kern w:val="2"/>
          <w:sz w:val="32"/>
          <w:szCs w:val="32"/>
          <w:lang w:val="en-US" w:eastAsia="zh-CN" w:bidi="ar-SA"/>
        </w:rPr>
        <w:t>13970716670</w:t>
      </w:r>
      <w:r>
        <w:rPr>
          <w:rFonts w:hint="eastAsia" w:ascii="仿宋_GB2312" w:hAnsi="仿宋_GB2312" w:eastAsia="仿宋_GB2312" w:cs="仿宋_GB2312"/>
          <w:sz w:val="32"/>
          <w:szCs w:val="32"/>
          <w:lang w:val="en-US" w:eastAsia="zh-CN"/>
        </w:rPr>
        <w:t>，行政中心B</w:t>
      </w:r>
      <w:r>
        <w:rPr>
          <w:rFonts w:hint="eastAsia" w:ascii="宋体" w:hAnsi="宋体" w:eastAsia="宋体" w:cs="宋体"/>
          <w:color w:val="auto"/>
          <w:kern w:val="2"/>
          <w:sz w:val="32"/>
          <w:szCs w:val="32"/>
          <w:lang w:val="en-US" w:eastAsia="zh-CN" w:bidi="ar-SA"/>
        </w:rPr>
        <w:t>309</w:t>
      </w:r>
      <w:r>
        <w:rPr>
          <w:rFonts w:hint="eastAsia" w:ascii="仿宋_GB2312" w:hAnsi="仿宋_GB2312" w:eastAsia="仿宋_GB2312" w:cs="仿宋_GB2312"/>
          <w:sz w:val="32"/>
          <w:szCs w:val="32"/>
          <w:lang w:eastAsia="zh-CN"/>
        </w:rPr>
        <w:t>）。</w:t>
      </w:r>
    </w:p>
    <w:p w14:paraId="1DEF174A">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楷体_GB2312" w:hAnsi="楷体_GB2312" w:eastAsia="楷体_GB2312" w:cs="楷体_GB2312"/>
          <w:sz w:val="32"/>
          <w:szCs w:val="32"/>
          <w:lang w:val="en-US" w:eastAsia="zh-CN"/>
        </w:rPr>
        <w:t>（二）初步</w:t>
      </w:r>
      <w:r>
        <w:rPr>
          <w:rFonts w:hint="eastAsia" w:ascii="楷体_GB2312" w:hAnsi="楷体_GB2312" w:eastAsia="楷体_GB2312" w:cs="楷体_GB2312"/>
          <w:sz w:val="32"/>
          <w:szCs w:val="32"/>
          <w:lang w:eastAsia="zh-CN"/>
        </w:rPr>
        <w:t>审核。</w:t>
      </w:r>
      <w:r>
        <w:rPr>
          <w:rFonts w:hint="eastAsia" w:ascii="仿宋_GB2312" w:hAnsi="仿宋_GB2312" w:eastAsia="仿宋_GB2312" w:cs="仿宋_GB2312"/>
          <w:sz w:val="32"/>
          <w:szCs w:val="32"/>
        </w:rPr>
        <w:t>由县</w:t>
      </w:r>
      <w:r>
        <w:rPr>
          <w:rFonts w:hint="eastAsia" w:ascii="仿宋_GB2312" w:hAnsi="仿宋_GB2312" w:eastAsia="仿宋_GB2312" w:cs="仿宋_GB2312"/>
          <w:sz w:val="32"/>
          <w:szCs w:val="32"/>
          <w:lang w:eastAsia="zh-CN"/>
        </w:rPr>
        <w:t>工倍办牵头，县工信局、县教科体局、</w:t>
      </w:r>
      <w:r>
        <w:rPr>
          <w:rFonts w:hint="eastAsia" w:ascii="仿宋_GB2312" w:hAnsi="仿宋_GB2312" w:eastAsia="仿宋_GB2312" w:cs="仿宋_GB2312"/>
          <w:sz w:val="32"/>
          <w:szCs w:val="32"/>
        </w:rPr>
        <w:t>县工业园区管委会、</w:t>
      </w:r>
      <w:r>
        <w:rPr>
          <w:rFonts w:hint="eastAsia" w:ascii="仿宋_GB2312" w:hAnsi="仿宋_GB2312" w:eastAsia="仿宋_GB2312" w:cs="仿宋_GB2312"/>
          <w:sz w:val="32"/>
          <w:szCs w:val="32"/>
          <w:lang w:eastAsia="zh-CN"/>
        </w:rPr>
        <w:t>县委人才办</w:t>
      </w:r>
      <w:r>
        <w:rPr>
          <w:rFonts w:hint="eastAsia" w:ascii="仿宋_GB2312" w:hAnsi="仿宋_GB2312" w:eastAsia="仿宋_GB2312" w:cs="仿宋_GB2312"/>
          <w:sz w:val="32"/>
          <w:szCs w:val="32"/>
        </w:rPr>
        <w:t>参与，对提交资料进行</w:t>
      </w:r>
      <w:r>
        <w:rPr>
          <w:rFonts w:hint="eastAsia" w:ascii="仿宋_GB2312" w:hAnsi="仿宋_GB2312" w:eastAsia="仿宋_GB2312" w:cs="仿宋_GB2312"/>
          <w:sz w:val="32"/>
          <w:szCs w:val="32"/>
          <w:lang w:eastAsia="zh-CN"/>
        </w:rPr>
        <w:t>联审</w:t>
      </w:r>
      <w:r>
        <w:rPr>
          <w:rFonts w:hint="eastAsia" w:ascii="仿宋_GB2312" w:hAnsi="仿宋_GB2312" w:eastAsia="仿宋_GB2312" w:cs="仿宋_GB2312"/>
          <w:sz w:val="32"/>
          <w:szCs w:val="32"/>
        </w:rPr>
        <w:t>，确保申报材料客观、真实、齐全、可靠。</w:t>
      </w:r>
    </w:p>
    <w:p w14:paraId="4621B8C1">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rPr>
      </w:pPr>
      <w:r>
        <w:rPr>
          <w:rFonts w:hint="eastAsia" w:ascii="楷体_GB2312" w:hAnsi="楷体_GB2312" w:eastAsia="楷体_GB2312" w:cs="楷体_GB2312"/>
          <w:sz w:val="32"/>
          <w:szCs w:val="32"/>
          <w:lang w:eastAsia="zh-CN"/>
        </w:rPr>
        <w:t>（三）会议审议。</w:t>
      </w:r>
      <w:r>
        <w:rPr>
          <w:rFonts w:hint="eastAsia" w:ascii="仿宋_GB2312" w:hAnsi="仿宋_GB2312" w:eastAsia="仿宋_GB2312" w:cs="仿宋_GB2312"/>
          <w:sz w:val="32"/>
          <w:szCs w:val="32"/>
        </w:rPr>
        <w:t>对初审后符合条件的对象</w:t>
      </w:r>
      <w:r>
        <w:rPr>
          <w:rFonts w:hint="eastAsia" w:ascii="仿宋_GB2312" w:hAnsi="仿宋_GB2312" w:eastAsia="仿宋_GB2312" w:cs="仿宋_GB2312"/>
          <w:sz w:val="32"/>
          <w:szCs w:val="32"/>
          <w:lang w:eastAsia="zh-CN"/>
        </w:rPr>
        <w:t>，由县工倍办提交县工业倍增升级行动领导小组会议审议。</w:t>
      </w:r>
    </w:p>
    <w:p w14:paraId="6E1DFDED">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firstLine="640" w:firstLineChars="200"/>
        <w:jc w:val="both"/>
        <w:textAlignment w:val="auto"/>
        <w:rPr>
          <w:rFonts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（四）办理入学。</w:t>
      </w:r>
      <w:r>
        <w:rPr>
          <w:rFonts w:hint="eastAsia" w:ascii="仿宋_GB2312" w:hAnsi="仿宋_GB2312" w:eastAsia="仿宋_GB2312" w:cs="仿宋_GB2312"/>
          <w:sz w:val="32"/>
          <w:szCs w:val="32"/>
        </w:rPr>
        <w:t>根据县工</w:t>
      </w:r>
      <w:r>
        <w:rPr>
          <w:rFonts w:hint="eastAsia" w:ascii="仿宋_GB2312" w:hAnsi="仿宋_GB2312" w:eastAsia="仿宋_GB2312" w:cs="仿宋_GB2312"/>
          <w:sz w:val="32"/>
          <w:szCs w:val="32"/>
          <w:lang w:eastAsia="zh-CN"/>
        </w:rPr>
        <w:t>业倍增升级行动领导小组会议审议确定的名单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公示无异议后，由</w:t>
      </w:r>
      <w:r>
        <w:rPr>
          <w:rFonts w:hint="eastAsia" w:ascii="仿宋_GB2312" w:hAnsi="仿宋_GB2312" w:eastAsia="仿宋_GB2312" w:cs="仿宋_GB2312"/>
          <w:sz w:val="32"/>
          <w:szCs w:val="32"/>
        </w:rPr>
        <w:t>县教科体局给予开具相关证明</w:t>
      </w:r>
      <w:r>
        <w:rPr>
          <w:rFonts w:hint="eastAsia" w:ascii="仿宋_GB2312" w:hAnsi="仿宋_GB2312" w:eastAsia="仿宋_GB2312" w:cs="仿宋_GB2312"/>
          <w:sz w:val="32"/>
          <w:szCs w:val="32"/>
          <w:lang w:eastAsia="zh-CN"/>
        </w:rPr>
        <w:t>，准许</w:t>
      </w:r>
      <w:r>
        <w:rPr>
          <w:rFonts w:hint="eastAsia" w:ascii="仿宋_GB2312" w:hAnsi="仿宋_GB2312" w:eastAsia="仿宋_GB2312" w:cs="仿宋_GB2312"/>
          <w:sz w:val="32"/>
          <w:szCs w:val="32"/>
        </w:rPr>
        <w:t>办理小孩入学手续。</w:t>
      </w:r>
    </w:p>
    <w:p w14:paraId="0662E688">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460" w:firstLine="640" w:firstLineChars="200"/>
        <w:jc w:val="both"/>
        <w:textAlignment w:val="auto"/>
        <w:rPr>
          <w:rFonts w:hint="eastAsia" w:ascii="仿宋_GB2312" w:hAnsi="仿宋_GB2312" w:eastAsia="仿宋_GB2312" w:cs="仿宋_GB2312"/>
          <w:sz w:val="32"/>
          <w:szCs w:val="32"/>
          <w:lang w:eastAsia="zh-CN"/>
        </w:rPr>
      </w:pPr>
    </w:p>
    <w:p w14:paraId="47F86B2D">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459"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宋体" w:hAnsi="宋体" w:eastAsia="宋体" w:cs="宋体"/>
          <w:color w:val="auto"/>
          <w:kern w:val="2"/>
          <w:sz w:val="32"/>
          <w:szCs w:val="32"/>
          <w:lang w:val="en-US" w:eastAsia="zh-CN" w:bidi="ar-SA"/>
        </w:rPr>
        <w:t>1.</w:t>
      </w:r>
      <w:r>
        <w:rPr>
          <w:rFonts w:hint="eastAsia" w:ascii="仿宋_GB2312" w:hAnsi="仿宋_GB2312" w:eastAsia="仿宋_GB2312" w:cs="仿宋_GB2312"/>
          <w:sz w:val="32"/>
          <w:szCs w:val="32"/>
          <w:lang w:val="en-US" w:eastAsia="zh-CN"/>
        </w:rPr>
        <w:t>入学申请书</w:t>
      </w:r>
    </w:p>
    <w:p w14:paraId="65A7E72E">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459" w:firstLine="640" w:firstLineChars="200"/>
        <w:jc w:val="both"/>
        <w:textAlignment w:val="auto"/>
        <w:rPr>
          <w:rFonts w:hint="eastAsia"/>
          <w:lang w:bidi="zh-TW"/>
        </w:rPr>
      </w:pPr>
      <w:r>
        <w:rPr>
          <w:rFonts w:hint="eastAsia" w:ascii="仿宋_GB2312" w:hAnsi="仿宋_GB2312" w:eastAsia="仿宋_GB2312" w:cs="仿宋_GB2312"/>
          <w:sz w:val="32"/>
          <w:szCs w:val="32"/>
          <w:lang w:val="en-US" w:eastAsia="zh-CN"/>
        </w:rPr>
        <w:t xml:space="preserve">    </w:t>
      </w:r>
      <w:r>
        <w:rPr>
          <w:rFonts w:hint="eastAsia" w:ascii="宋体" w:hAnsi="宋体" w:eastAsia="宋体" w:cs="宋体"/>
          <w:color w:val="auto"/>
          <w:kern w:val="2"/>
          <w:sz w:val="32"/>
          <w:szCs w:val="32"/>
          <w:lang w:val="en-US" w:eastAsia="zh-CN" w:bidi="ar-SA"/>
        </w:rPr>
        <w:t xml:space="preserve">  2.</w:t>
      </w:r>
      <w:r>
        <w:rPr>
          <w:rFonts w:hint="eastAsia" w:ascii="仿宋_GB2312" w:hAnsi="仿宋_GB2312" w:eastAsia="仿宋_GB2312" w:cs="仿宋_GB2312"/>
          <w:sz w:val="32"/>
          <w:szCs w:val="32"/>
          <w:lang w:val="en-US" w:eastAsia="zh-CN"/>
        </w:rPr>
        <w:t>推荐函</w:t>
      </w:r>
    </w:p>
    <w:p w14:paraId="57DD1F73">
      <w:pPr>
        <w:rPr>
          <w:rFonts w:hint="eastAsia"/>
          <w:lang w:bidi="zh-TW"/>
        </w:rPr>
      </w:pPr>
    </w:p>
    <w:p w14:paraId="34388E56">
      <w:pPr>
        <w:pStyle w:val="8"/>
        <w:shd w:val="clear" w:color="auto" w:fill="auto"/>
        <w:wordWrap w:val="0"/>
        <w:spacing w:before="0" w:after="0" w:line="560" w:lineRule="exact"/>
        <w:ind w:right="1100"/>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2E2D4146">
      <w:pPr>
        <w:spacing w:line="5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入学申请书</w:t>
      </w:r>
    </w:p>
    <w:tbl>
      <w:tblPr>
        <w:tblStyle w:val="6"/>
        <w:tblW w:w="9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4245"/>
        <w:gridCol w:w="1425"/>
        <w:gridCol w:w="1885"/>
      </w:tblGrid>
      <w:tr w14:paraId="5C0FB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jc w:val="center"/>
        </w:trPr>
        <w:tc>
          <w:tcPr>
            <w:tcW w:w="1977" w:type="dxa"/>
            <w:noWrap w:val="0"/>
            <w:vAlign w:val="center"/>
          </w:tcPr>
          <w:p w14:paraId="094A5074">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家长姓名</w:t>
            </w:r>
          </w:p>
        </w:tc>
        <w:tc>
          <w:tcPr>
            <w:tcW w:w="4245" w:type="dxa"/>
            <w:noWrap w:val="0"/>
            <w:vAlign w:val="top"/>
          </w:tcPr>
          <w:p w14:paraId="66328FBF">
            <w:pPr>
              <w:spacing w:line="400" w:lineRule="exact"/>
              <w:jc w:val="left"/>
              <w:rPr>
                <w:rFonts w:ascii="仿宋_GB2312" w:hAnsi="仿宋_GB2312" w:eastAsia="仿宋_GB2312" w:cs="仿宋_GB2312"/>
                <w:b/>
                <w:sz w:val="28"/>
                <w:szCs w:val="28"/>
              </w:rPr>
            </w:pPr>
          </w:p>
        </w:tc>
        <w:tc>
          <w:tcPr>
            <w:tcW w:w="1425" w:type="dxa"/>
            <w:noWrap w:val="0"/>
            <w:vAlign w:val="center"/>
          </w:tcPr>
          <w:p w14:paraId="2B680C20">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学生姓名</w:t>
            </w:r>
          </w:p>
        </w:tc>
        <w:tc>
          <w:tcPr>
            <w:tcW w:w="1885" w:type="dxa"/>
            <w:noWrap w:val="0"/>
            <w:vAlign w:val="top"/>
          </w:tcPr>
          <w:p w14:paraId="4B566258">
            <w:pPr>
              <w:spacing w:line="400" w:lineRule="exact"/>
              <w:jc w:val="left"/>
              <w:rPr>
                <w:rFonts w:ascii="仿宋_GB2312" w:hAnsi="仿宋_GB2312" w:eastAsia="仿宋_GB2312" w:cs="仿宋_GB2312"/>
                <w:b/>
                <w:sz w:val="28"/>
                <w:szCs w:val="28"/>
              </w:rPr>
            </w:pPr>
          </w:p>
        </w:tc>
      </w:tr>
      <w:tr w14:paraId="4739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1977" w:type="dxa"/>
            <w:noWrap w:val="0"/>
            <w:vAlign w:val="center"/>
          </w:tcPr>
          <w:p w14:paraId="25F7D0F3">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所在企业名称</w:t>
            </w:r>
          </w:p>
        </w:tc>
        <w:tc>
          <w:tcPr>
            <w:tcW w:w="4245" w:type="dxa"/>
            <w:noWrap w:val="0"/>
            <w:vAlign w:val="top"/>
          </w:tcPr>
          <w:p w14:paraId="7AAAC36D">
            <w:pPr>
              <w:spacing w:line="400" w:lineRule="exact"/>
              <w:jc w:val="left"/>
              <w:rPr>
                <w:rFonts w:ascii="仿宋_GB2312" w:hAnsi="仿宋_GB2312" w:eastAsia="仿宋_GB2312" w:cs="仿宋_GB2312"/>
                <w:b/>
                <w:sz w:val="28"/>
                <w:szCs w:val="28"/>
              </w:rPr>
            </w:pPr>
          </w:p>
        </w:tc>
        <w:tc>
          <w:tcPr>
            <w:tcW w:w="1425" w:type="dxa"/>
            <w:noWrap w:val="0"/>
            <w:vAlign w:val="center"/>
          </w:tcPr>
          <w:p w14:paraId="20C20BA6">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性别</w:t>
            </w:r>
          </w:p>
        </w:tc>
        <w:tc>
          <w:tcPr>
            <w:tcW w:w="1885" w:type="dxa"/>
            <w:noWrap w:val="0"/>
            <w:vAlign w:val="top"/>
          </w:tcPr>
          <w:p w14:paraId="56907CF1">
            <w:pPr>
              <w:spacing w:line="400" w:lineRule="exact"/>
              <w:jc w:val="left"/>
              <w:rPr>
                <w:rFonts w:ascii="黑体" w:hAnsi="黑体" w:eastAsia="黑体"/>
                <w:b/>
                <w:sz w:val="32"/>
                <w:szCs w:val="32"/>
              </w:rPr>
            </w:pPr>
          </w:p>
        </w:tc>
      </w:tr>
      <w:tr w14:paraId="7B852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exact"/>
          <w:jc w:val="center"/>
        </w:trPr>
        <w:tc>
          <w:tcPr>
            <w:tcW w:w="1977" w:type="dxa"/>
            <w:noWrap w:val="0"/>
            <w:vAlign w:val="center"/>
          </w:tcPr>
          <w:p w14:paraId="1547CF51">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所任职务</w:t>
            </w:r>
          </w:p>
        </w:tc>
        <w:tc>
          <w:tcPr>
            <w:tcW w:w="4245" w:type="dxa"/>
            <w:noWrap w:val="0"/>
            <w:vAlign w:val="top"/>
          </w:tcPr>
          <w:p w14:paraId="279DCDE3">
            <w:pPr>
              <w:spacing w:line="400" w:lineRule="exact"/>
              <w:jc w:val="left"/>
              <w:rPr>
                <w:rFonts w:ascii="仿宋_GB2312" w:hAnsi="仿宋_GB2312" w:eastAsia="仿宋_GB2312" w:cs="仿宋_GB2312"/>
                <w:b/>
                <w:sz w:val="28"/>
                <w:szCs w:val="28"/>
              </w:rPr>
            </w:pPr>
          </w:p>
        </w:tc>
        <w:tc>
          <w:tcPr>
            <w:tcW w:w="1425" w:type="dxa"/>
            <w:noWrap w:val="0"/>
            <w:vAlign w:val="center"/>
          </w:tcPr>
          <w:p w14:paraId="3BE4E6E1">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原就读学校、年级</w:t>
            </w:r>
          </w:p>
        </w:tc>
        <w:tc>
          <w:tcPr>
            <w:tcW w:w="1885" w:type="dxa"/>
            <w:noWrap w:val="0"/>
            <w:vAlign w:val="top"/>
          </w:tcPr>
          <w:p w14:paraId="65D044B8">
            <w:pPr>
              <w:spacing w:line="400" w:lineRule="exact"/>
              <w:jc w:val="left"/>
              <w:rPr>
                <w:rFonts w:ascii="黑体" w:hAnsi="黑体" w:eastAsia="黑体"/>
                <w:b/>
                <w:sz w:val="32"/>
                <w:szCs w:val="32"/>
              </w:rPr>
            </w:pPr>
          </w:p>
        </w:tc>
      </w:tr>
      <w:tr w14:paraId="069E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977" w:type="dxa"/>
            <w:noWrap w:val="0"/>
            <w:vAlign w:val="center"/>
          </w:tcPr>
          <w:p w14:paraId="3E6EB47D">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家庭住址</w:t>
            </w:r>
          </w:p>
        </w:tc>
        <w:tc>
          <w:tcPr>
            <w:tcW w:w="4245" w:type="dxa"/>
            <w:noWrap w:val="0"/>
            <w:vAlign w:val="top"/>
          </w:tcPr>
          <w:p w14:paraId="37463F48">
            <w:pPr>
              <w:spacing w:line="400" w:lineRule="exact"/>
              <w:jc w:val="left"/>
              <w:rPr>
                <w:rFonts w:ascii="仿宋_GB2312" w:hAnsi="仿宋_GB2312" w:eastAsia="仿宋_GB2312" w:cs="仿宋_GB2312"/>
                <w:b/>
                <w:sz w:val="28"/>
                <w:szCs w:val="28"/>
              </w:rPr>
            </w:pPr>
          </w:p>
        </w:tc>
        <w:tc>
          <w:tcPr>
            <w:tcW w:w="1425" w:type="dxa"/>
            <w:noWrap w:val="0"/>
            <w:vAlign w:val="center"/>
          </w:tcPr>
          <w:p w14:paraId="416CBB04">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拟就读学校、年级</w:t>
            </w:r>
          </w:p>
        </w:tc>
        <w:tc>
          <w:tcPr>
            <w:tcW w:w="1885" w:type="dxa"/>
            <w:noWrap w:val="0"/>
            <w:vAlign w:val="top"/>
          </w:tcPr>
          <w:p w14:paraId="3AA02193">
            <w:pPr>
              <w:spacing w:line="400" w:lineRule="exact"/>
              <w:jc w:val="left"/>
              <w:rPr>
                <w:rFonts w:ascii="黑体" w:hAnsi="黑体" w:eastAsia="黑体"/>
                <w:b/>
                <w:sz w:val="32"/>
                <w:szCs w:val="32"/>
              </w:rPr>
            </w:pPr>
          </w:p>
        </w:tc>
      </w:tr>
      <w:tr w14:paraId="087B0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977" w:type="dxa"/>
            <w:vMerge w:val="restart"/>
            <w:noWrap w:val="0"/>
            <w:vAlign w:val="center"/>
          </w:tcPr>
          <w:p w14:paraId="4E6F6156">
            <w:pPr>
              <w:spacing w:line="400" w:lineRule="exact"/>
              <w:jc w:val="center"/>
              <w:rPr>
                <w:rFonts w:ascii="仿宋_GB2312" w:hAnsi="仿宋_GB2312" w:eastAsia="仿宋_GB2312" w:cs="仿宋_GB2312"/>
                <w:b/>
                <w:sz w:val="28"/>
                <w:szCs w:val="28"/>
              </w:rPr>
            </w:pPr>
          </w:p>
          <w:p w14:paraId="55BC7556">
            <w:pPr>
              <w:spacing w:line="400" w:lineRule="exact"/>
              <w:jc w:val="center"/>
              <w:rPr>
                <w:rFonts w:ascii="仿宋_GB2312" w:hAnsi="仿宋_GB2312" w:eastAsia="仿宋_GB2312" w:cs="仿宋_GB2312"/>
                <w:b/>
                <w:sz w:val="28"/>
                <w:szCs w:val="28"/>
              </w:rPr>
            </w:pPr>
          </w:p>
          <w:p w14:paraId="53EBA4F5">
            <w:pPr>
              <w:spacing w:line="400" w:lineRule="exact"/>
              <w:jc w:val="center"/>
              <w:rPr>
                <w:rFonts w:ascii="黑体" w:hAnsi="黑体" w:eastAsia="黑体"/>
                <w:b/>
                <w:sz w:val="32"/>
                <w:szCs w:val="32"/>
              </w:rPr>
            </w:pPr>
            <w:r>
              <w:rPr>
                <w:rFonts w:hint="eastAsia" w:ascii="仿宋_GB2312" w:hAnsi="仿宋_GB2312" w:eastAsia="仿宋_GB2312" w:cs="仿宋_GB2312"/>
                <w:b/>
                <w:sz w:val="28"/>
                <w:szCs w:val="28"/>
              </w:rPr>
              <w:t>资料提供清单（按申请类别提供）</w:t>
            </w:r>
          </w:p>
        </w:tc>
        <w:tc>
          <w:tcPr>
            <w:tcW w:w="4245" w:type="dxa"/>
            <w:noWrap w:val="0"/>
            <w:vAlign w:val="center"/>
          </w:tcPr>
          <w:p w14:paraId="69708036">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入学申请书（填有或无）</w:t>
            </w:r>
          </w:p>
        </w:tc>
        <w:tc>
          <w:tcPr>
            <w:tcW w:w="3310" w:type="dxa"/>
            <w:gridSpan w:val="2"/>
            <w:noWrap w:val="0"/>
            <w:vAlign w:val="top"/>
          </w:tcPr>
          <w:p w14:paraId="6FA3787C">
            <w:pPr>
              <w:spacing w:line="400" w:lineRule="exact"/>
              <w:jc w:val="left"/>
              <w:rPr>
                <w:rFonts w:ascii="黑体" w:hAnsi="黑体" w:eastAsia="黑体"/>
                <w:b/>
                <w:sz w:val="32"/>
                <w:szCs w:val="32"/>
              </w:rPr>
            </w:pPr>
          </w:p>
        </w:tc>
      </w:tr>
      <w:tr w14:paraId="67F63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jc w:val="center"/>
        </w:trPr>
        <w:tc>
          <w:tcPr>
            <w:tcW w:w="1977" w:type="dxa"/>
            <w:vMerge w:val="continue"/>
            <w:noWrap w:val="0"/>
            <w:vAlign w:val="center"/>
          </w:tcPr>
          <w:p w14:paraId="08BD89D0">
            <w:pPr>
              <w:spacing w:line="400" w:lineRule="exact"/>
              <w:jc w:val="center"/>
              <w:rPr>
                <w:rFonts w:ascii="黑体" w:hAnsi="黑体" w:eastAsia="黑体"/>
                <w:b/>
                <w:sz w:val="32"/>
                <w:szCs w:val="32"/>
              </w:rPr>
            </w:pPr>
          </w:p>
        </w:tc>
        <w:tc>
          <w:tcPr>
            <w:tcW w:w="4245" w:type="dxa"/>
            <w:noWrap w:val="0"/>
            <w:vAlign w:val="center"/>
          </w:tcPr>
          <w:p w14:paraId="78E05677">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企业营业执照复印件（填有或无）</w:t>
            </w:r>
          </w:p>
        </w:tc>
        <w:tc>
          <w:tcPr>
            <w:tcW w:w="3310" w:type="dxa"/>
            <w:gridSpan w:val="2"/>
            <w:noWrap w:val="0"/>
            <w:vAlign w:val="top"/>
          </w:tcPr>
          <w:p w14:paraId="5EC5D1FB">
            <w:pPr>
              <w:spacing w:line="400" w:lineRule="exact"/>
              <w:jc w:val="left"/>
              <w:rPr>
                <w:rFonts w:ascii="黑体" w:hAnsi="黑体" w:eastAsia="黑体"/>
                <w:b/>
                <w:sz w:val="32"/>
                <w:szCs w:val="32"/>
              </w:rPr>
            </w:pPr>
          </w:p>
        </w:tc>
      </w:tr>
      <w:tr w14:paraId="1195F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jc w:val="center"/>
        </w:trPr>
        <w:tc>
          <w:tcPr>
            <w:tcW w:w="1977" w:type="dxa"/>
            <w:vMerge w:val="continue"/>
            <w:noWrap w:val="0"/>
            <w:vAlign w:val="center"/>
          </w:tcPr>
          <w:p w14:paraId="406D7616">
            <w:pPr>
              <w:spacing w:line="400" w:lineRule="exact"/>
              <w:jc w:val="center"/>
              <w:rPr>
                <w:rFonts w:ascii="黑体" w:hAnsi="黑体" w:eastAsia="黑体"/>
                <w:b/>
                <w:sz w:val="32"/>
                <w:szCs w:val="32"/>
              </w:rPr>
            </w:pPr>
          </w:p>
        </w:tc>
        <w:tc>
          <w:tcPr>
            <w:tcW w:w="4245" w:type="dxa"/>
            <w:noWrap w:val="0"/>
            <w:vAlign w:val="center"/>
          </w:tcPr>
          <w:p w14:paraId="08B24E54">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公司章程复印件（填有或无）</w:t>
            </w:r>
          </w:p>
        </w:tc>
        <w:tc>
          <w:tcPr>
            <w:tcW w:w="3310" w:type="dxa"/>
            <w:gridSpan w:val="2"/>
            <w:noWrap w:val="0"/>
            <w:vAlign w:val="top"/>
          </w:tcPr>
          <w:p w14:paraId="35E83079">
            <w:pPr>
              <w:spacing w:line="400" w:lineRule="exact"/>
              <w:jc w:val="left"/>
              <w:rPr>
                <w:rFonts w:ascii="黑体" w:hAnsi="黑体" w:eastAsia="黑体"/>
                <w:b/>
                <w:sz w:val="32"/>
                <w:szCs w:val="32"/>
              </w:rPr>
            </w:pPr>
          </w:p>
        </w:tc>
      </w:tr>
      <w:tr w14:paraId="13AD4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exact"/>
          <w:jc w:val="center"/>
        </w:trPr>
        <w:tc>
          <w:tcPr>
            <w:tcW w:w="1977" w:type="dxa"/>
            <w:vMerge w:val="continue"/>
            <w:noWrap w:val="0"/>
            <w:vAlign w:val="center"/>
          </w:tcPr>
          <w:p w14:paraId="29AFA699">
            <w:pPr>
              <w:spacing w:line="400" w:lineRule="exact"/>
              <w:jc w:val="center"/>
              <w:rPr>
                <w:rFonts w:ascii="黑体" w:hAnsi="黑体" w:eastAsia="黑体"/>
                <w:b/>
                <w:sz w:val="32"/>
                <w:szCs w:val="32"/>
              </w:rPr>
            </w:pPr>
          </w:p>
        </w:tc>
        <w:tc>
          <w:tcPr>
            <w:tcW w:w="4245" w:type="dxa"/>
            <w:noWrap w:val="0"/>
            <w:vAlign w:val="center"/>
          </w:tcPr>
          <w:p w14:paraId="1BACAC59">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企业任职证明及工资证明（填有或无）</w:t>
            </w:r>
          </w:p>
        </w:tc>
        <w:tc>
          <w:tcPr>
            <w:tcW w:w="3310" w:type="dxa"/>
            <w:gridSpan w:val="2"/>
            <w:noWrap w:val="0"/>
            <w:vAlign w:val="top"/>
          </w:tcPr>
          <w:p w14:paraId="2D681D57">
            <w:pPr>
              <w:spacing w:line="400" w:lineRule="exact"/>
              <w:jc w:val="left"/>
              <w:rPr>
                <w:rFonts w:ascii="黑体" w:hAnsi="黑体" w:eastAsia="黑体"/>
                <w:b/>
                <w:sz w:val="32"/>
                <w:szCs w:val="32"/>
              </w:rPr>
            </w:pPr>
          </w:p>
        </w:tc>
      </w:tr>
      <w:tr w14:paraId="1732E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exact"/>
          <w:jc w:val="center"/>
        </w:trPr>
        <w:tc>
          <w:tcPr>
            <w:tcW w:w="1977" w:type="dxa"/>
            <w:vMerge w:val="continue"/>
            <w:noWrap w:val="0"/>
            <w:vAlign w:val="center"/>
          </w:tcPr>
          <w:p w14:paraId="3BFEE098">
            <w:pPr>
              <w:spacing w:line="400" w:lineRule="exact"/>
              <w:jc w:val="center"/>
              <w:rPr>
                <w:rFonts w:ascii="黑体" w:hAnsi="黑体" w:eastAsia="黑体"/>
                <w:b/>
                <w:sz w:val="32"/>
                <w:szCs w:val="32"/>
              </w:rPr>
            </w:pPr>
          </w:p>
        </w:tc>
        <w:tc>
          <w:tcPr>
            <w:tcW w:w="4245" w:type="dxa"/>
            <w:noWrap w:val="0"/>
            <w:vAlign w:val="center"/>
          </w:tcPr>
          <w:p w14:paraId="3B687523">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户口簿、荣誉证书复印件（填有或无）</w:t>
            </w:r>
            <w:bookmarkStart w:id="0" w:name="_GoBack"/>
            <w:bookmarkEnd w:id="0"/>
          </w:p>
        </w:tc>
        <w:tc>
          <w:tcPr>
            <w:tcW w:w="3310" w:type="dxa"/>
            <w:gridSpan w:val="2"/>
            <w:noWrap w:val="0"/>
            <w:vAlign w:val="top"/>
          </w:tcPr>
          <w:p w14:paraId="4EF76CF3">
            <w:pPr>
              <w:spacing w:line="400" w:lineRule="exact"/>
              <w:jc w:val="left"/>
              <w:rPr>
                <w:rFonts w:ascii="黑体" w:hAnsi="黑体" w:eastAsia="黑体"/>
                <w:b/>
                <w:sz w:val="32"/>
                <w:szCs w:val="32"/>
              </w:rPr>
            </w:pPr>
          </w:p>
        </w:tc>
      </w:tr>
      <w:tr w14:paraId="59EA9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1977" w:type="dxa"/>
            <w:vMerge w:val="continue"/>
            <w:noWrap w:val="0"/>
            <w:vAlign w:val="center"/>
          </w:tcPr>
          <w:p w14:paraId="3D6D35FF">
            <w:pPr>
              <w:spacing w:line="400" w:lineRule="exact"/>
              <w:jc w:val="center"/>
              <w:rPr>
                <w:rFonts w:ascii="黑体" w:hAnsi="黑体" w:eastAsia="黑体"/>
                <w:b/>
                <w:sz w:val="32"/>
                <w:szCs w:val="32"/>
              </w:rPr>
            </w:pPr>
          </w:p>
        </w:tc>
        <w:tc>
          <w:tcPr>
            <w:tcW w:w="4245" w:type="dxa"/>
            <w:noWrap w:val="0"/>
            <w:vAlign w:val="center"/>
          </w:tcPr>
          <w:p w14:paraId="31C932DA">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商务局盖章的招商引资合同复印件（填有或无）</w:t>
            </w:r>
          </w:p>
        </w:tc>
        <w:tc>
          <w:tcPr>
            <w:tcW w:w="3310" w:type="dxa"/>
            <w:gridSpan w:val="2"/>
            <w:noWrap w:val="0"/>
            <w:vAlign w:val="top"/>
          </w:tcPr>
          <w:p w14:paraId="51BFF011">
            <w:pPr>
              <w:spacing w:line="400" w:lineRule="exact"/>
              <w:jc w:val="left"/>
              <w:rPr>
                <w:rFonts w:ascii="黑体" w:hAnsi="黑体" w:eastAsia="黑体"/>
                <w:b/>
                <w:sz w:val="32"/>
                <w:szCs w:val="32"/>
              </w:rPr>
            </w:pPr>
          </w:p>
        </w:tc>
      </w:tr>
      <w:tr w14:paraId="04481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1977" w:type="dxa"/>
            <w:vMerge w:val="continue"/>
            <w:noWrap w:val="0"/>
            <w:vAlign w:val="center"/>
          </w:tcPr>
          <w:p w14:paraId="25F2F840">
            <w:pPr>
              <w:spacing w:line="400" w:lineRule="exact"/>
              <w:jc w:val="center"/>
              <w:rPr>
                <w:rFonts w:ascii="黑体" w:hAnsi="黑体" w:eastAsia="黑体"/>
                <w:b/>
                <w:sz w:val="32"/>
                <w:szCs w:val="32"/>
              </w:rPr>
            </w:pPr>
          </w:p>
        </w:tc>
        <w:tc>
          <w:tcPr>
            <w:tcW w:w="4245" w:type="dxa"/>
            <w:noWrap w:val="0"/>
            <w:vAlign w:val="center"/>
          </w:tcPr>
          <w:p w14:paraId="50355D4D">
            <w:pPr>
              <w:spacing w:line="400" w:lineRule="exact"/>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企业推荐函（填有或无）</w:t>
            </w:r>
          </w:p>
        </w:tc>
        <w:tc>
          <w:tcPr>
            <w:tcW w:w="3310" w:type="dxa"/>
            <w:gridSpan w:val="2"/>
            <w:noWrap w:val="0"/>
            <w:vAlign w:val="top"/>
          </w:tcPr>
          <w:p w14:paraId="04BDD5A1">
            <w:pPr>
              <w:spacing w:line="400" w:lineRule="exact"/>
              <w:jc w:val="left"/>
              <w:rPr>
                <w:rFonts w:ascii="黑体" w:hAnsi="黑体" w:eastAsia="黑体"/>
                <w:b/>
                <w:sz w:val="32"/>
                <w:szCs w:val="32"/>
              </w:rPr>
            </w:pPr>
          </w:p>
        </w:tc>
      </w:tr>
      <w:tr w14:paraId="0134A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exact"/>
          <w:jc w:val="center"/>
        </w:trPr>
        <w:tc>
          <w:tcPr>
            <w:tcW w:w="1977" w:type="dxa"/>
            <w:noWrap w:val="0"/>
            <w:vAlign w:val="center"/>
          </w:tcPr>
          <w:p w14:paraId="6A206CE0">
            <w:pPr>
              <w:spacing w:line="400" w:lineRule="exact"/>
              <w:jc w:val="center"/>
              <w:rPr>
                <w:rFonts w:ascii="仿宋_GB2312" w:hAnsi="仿宋_GB2312" w:eastAsia="仿宋_GB2312" w:cs="仿宋_GB2312"/>
                <w:b/>
                <w:sz w:val="28"/>
                <w:szCs w:val="28"/>
              </w:rPr>
            </w:pPr>
          </w:p>
          <w:p w14:paraId="4CAC556B">
            <w:pPr>
              <w:spacing w:line="400" w:lineRule="exact"/>
              <w:jc w:val="center"/>
              <w:rPr>
                <w:rFonts w:ascii="黑体" w:hAnsi="黑体" w:eastAsia="黑体"/>
                <w:b/>
                <w:sz w:val="32"/>
                <w:szCs w:val="32"/>
              </w:rPr>
            </w:pPr>
            <w:r>
              <w:rPr>
                <w:rFonts w:hint="eastAsia" w:ascii="仿宋_GB2312" w:hAnsi="仿宋_GB2312" w:eastAsia="仿宋_GB2312" w:cs="仿宋_GB2312"/>
                <w:b/>
                <w:sz w:val="28"/>
                <w:szCs w:val="28"/>
              </w:rPr>
              <w:t>企业意见</w:t>
            </w:r>
          </w:p>
        </w:tc>
        <w:tc>
          <w:tcPr>
            <w:tcW w:w="7555" w:type="dxa"/>
            <w:gridSpan w:val="3"/>
            <w:noWrap w:val="0"/>
            <w:vAlign w:val="center"/>
          </w:tcPr>
          <w:p w14:paraId="59D2577D">
            <w:pPr>
              <w:spacing w:line="400" w:lineRule="exac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以上资料属实，若有虚假，愿承担相关责任。</w:t>
            </w:r>
          </w:p>
          <w:p w14:paraId="70999D98">
            <w:pPr>
              <w:pStyle w:val="2"/>
              <w:rPr>
                <w:rFonts w:hint="eastAsia"/>
              </w:rPr>
            </w:pPr>
          </w:p>
          <w:p w14:paraId="5928B4AD">
            <w:pPr>
              <w:spacing w:line="400" w:lineRule="exact"/>
              <w:ind w:firstLine="138" w:firstLineChars="49"/>
              <w:rPr>
                <w:rFonts w:ascii="仿宋_GB2312" w:hAnsi="仿宋_GB2312" w:eastAsia="仿宋_GB2312" w:cs="仿宋_GB2312"/>
                <w:b/>
                <w:sz w:val="28"/>
                <w:szCs w:val="28"/>
              </w:rPr>
            </w:pPr>
            <w:r>
              <w:rPr>
                <w:rFonts w:hint="eastAsia" w:ascii="仿宋_GB2312" w:hAnsi="仿宋_GB2312" w:eastAsia="仿宋_GB2312" w:cs="仿宋_GB2312"/>
                <w:b/>
                <w:sz w:val="28"/>
                <w:szCs w:val="28"/>
              </w:rPr>
              <w:t xml:space="preserve">                              （企业盖章）</w:t>
            </w:r>
          </w:p>
        </w:tc>
      </w:tr>
      <w:tr w14:paraId="2748F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1977" w:type="dxa"/>
            <w:noWrap w:val="0"/>
            <w:vAlign w:val="center"/>
          </w:tcPr>
          <w:p w14:paraId="061C3D91">
            <w:pPr>
              <w:spacing w:line="400" w:lineRule="exact"/>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初审意见</w:t>
            </w:r>
          </w:p>
        </w:tc>
        <w:tc>
          <w:tcPr>
            <w:tcW w:w="7555" w:type="dxa"/>
            <w:gridSpan w:val="3"/>
            <w:noWrap w:val="0"/>
            <w:vAlign w:val="top"/>
          </w:tcPr>
          <w:p w14:paraId="74D7A295">
            <w:pPr>
              <w:spacing w:line="400" w:lineRule="exact"/>
              <w:jc w:val="left"/>
              <w:rPr>
                <w:rFonts w:ascii="黑体" w:hAnsi="黑体" w:eastAsia="黑体"/>
                <w:b/>
                <w:sz w:val="32"/>
                <w:szCs w:val="32"/>
              </w:rPr>
            </w:pPr>
          </w:p>
          <w:p w14:paraId="3B592473">
            <w:pPr>
              <w:spacing w:line="400" w:lineRule="exact"/>
              <w:jc w:val="left"/>
              <w:rPr>
                <w:rFonts w:ascii="黑体" w:hAnsi="黑体" w:eastAsia="黑体"/>
                <w:b/>
                <w:sz w:val="32"/>
                <w:szCs w:val="32"/>
              </w:rPr>
            </w:pPr>
          </w:p>
          <w:p w14:paraId="6502C8A9">
            <w:pPr>
              <w:spacing w:line="400" w:lineRule="exact"/>
              <w:jc w:val="left"/>
              <w:rPr>
                <w:rFonts w:ascii="黑体" w:hAnsi="黑体" w:eastAsia="黑体"/>
                <w:b/>
                <w:sz w:val="32"/>
                <w:szCs w:val="32"/>
              </w:rPr>
            </w:pPr>
          </w:p>
        </w:tc>
      </w:tr>
      <w:tr w14:paraId="4798F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exact"/>
          <w:jc w:val="center"/>
        </w:trPr>
        <w:tc>
          <w:tcPr>
            <w:tcW w:w="1977" w:type="dxa"/>
            <w:noWrap w:val="0"/>
            <w:vAlign w:val="center"/>
          </w:tcPr>
          <w:p w14:paraId="15330904">
            <w:pPr>
              <w:spacing w:line="400" w:lineRule="exact"/>
              <w:jc w:val="center"/>
              <w:rPr>
                <w:rFonts w:ascii="黑体" w:hAnsi="黑体" w:eastAsia="黑体"/>
                <w:b/>
                <w:sz w:val="32"/>
                <w:szCs w:val="32"/>
              </w:rPr>
            </w:pPr>
            <w:r>
              <w:rPr>
                <w:rFonts w:hint="eastAsia" w:ascii="仿宋_GB2312" w:hAnsi="仿宋_GB2312" w:eastAsia="仿宋_GB2312" w:cs="仿宋_GB2312"/>
                <w:b/>
                <w:sz w:val="28"/>
                <w:szCs w:val="28"/>
              </w:rPr>
              <w:t>领导小组审核意见</w:t>
            </w:r>
          </w:p>
        </w:tc>
        <w:tc>
          <w:tcPr>
            <w:tcW w:w="7555" w:type="dxa"/>
            <w:gridSpan w:val="3"/>
            <w:noWrap w:val="0"/>
            <w:vAlign w:val="top"/>
          </w:tcPr>
          <w:p w14:paraId="2B9FF266">
            <w:pPr>
              <w:spacing w:line="400" w:lineRule="exact"/>
              <w:jc w:val="left"/>
              <w:rPr>
                <w:rFonts w:ascii="黑体" w:hAnsi="黑体" w:eastAsia="黑体"/>
                <w:b/>
                <w:sz w:val="32"/>
                <w:szCs w:val="32"/>
              </w:rPr>
            </w:pPr>
          </w:p>
          <w:p w14:paraId="311D9409">
            <w:pPr>
              <w:spacing w:line="400" w:lineRule="exact"/>
              <w:jc w:val="left"/>
              <w:rPr>
                <w:rFonts w:ascii="黑体" w:hAnsi="黑体" w:eastAsia="黑体"/>
                <w:b/>
                <w:sz w:val="32"/>
                <w:szCs w:val="32"/>
              </w:rPr>
            </w:pPr>
          </w:p>
          <w:p w14:paraId="40164ADF">
            <w:pPr>
              <w:spacing w:line="400" w:lineRule="exact"/>
              <w:jc w:val="left"/>
              <w:rPr>
                <w:rFonts w:ascii="黑体" w:hAnsi="黑体" w:eastAsia="黑体"/>
                <w:b/>
                <w:sz w:val="32"/>
                <w:szCs w:val="32"/>
              </w:rPr>
            </w:pPr>
          </w:p>
        </w:tc>
      </w:tr>
    </w:tbl>
    <w:p w14:paraId="1C2F779F">
      <w:pPr>
        <w:spacing w:line="600" w:lineRule="exact"/>
        <w:rPr>
          <w:rFonts w:hint="eastAsia" w:ascii="宋体" w:hAnsi="宋体" w:cs="仿宋_GB2312"/>
          <w:b/>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decimal"/>
          <w:cols w:space="0" w:num="1"/>
          <w:rtlGutter w:val="0"/>
          <w:docGrid w:type="lines" w:linePitch="312" w:charSpace="0"/>
        </w:sectPr>
      </w:pPr>
    </w:p>
    <w:p w14:paraId="25D62BE3">
      <w:pPr>
        <w:spacing w:line="600" w:lineRule="exact"/>
        <w:rPr>
          <w:rFonts w:hint="eastAsia" w:ascii="黑体" w:hAnsi="黑体" w:eastAsia="黑体" w:cs="黑体"/>
          <w:bCs/>
          <w:sz w:val="32"/>
          <w:szCs w:val="32"/>
        </w:rPr>
      </w:pPr>
      <w:r>
        <w:rPr>
          <w:rFonts w:hint="eastAsia" w:ascii="黑体" w:hAnsi="黑体" w:eastAsia="黑体" w:cs="黑体"/>
          <w:bCs/>
          <w:sz w:val="32"/>
          <w:szCs w:val="32"/>
        </w:rPr>
        <w:t>附件2</w:t>
      </w:r>
    </w:p>
    <w:p w14:paraId="6C0DB3C8">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推荐函</w:t>
      </w:r>
    </w:p>
    <w:p w14:paraId="48DA643F">
      <w:pPr>
        <w:keepNext w:val="0"/>
        <w:keepLines w:val="0"/>
        <w:pageBreakBefore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sz w:val="32"/>
          <w:szCs w:val="32"/>
        </w:rPr>
      </w:pPr>
    </w:p>
    <w:p w14:paraId="5F14A0FA">
      <w:pPr>
        <w:keepNext w:val="0"/>
        <w:keepLines w:val="0"/>
        <w:pageBreakBefore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县工业倍增升级行动领导小组办公室：</w:t>
      </w:r>
    </w:p>
    <w:p w14:paraId="34FB9F84">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兹有本企业员工（家长姓名）       的小孩（学生姓名）        ，现就读于（学校名称及年级）             ，拟推荐至（学校名称及年级）               就读，恳请批准。</w:t>
      </w:r>
    </w:p>
    <w:p w14:paraId="666EB419">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以上对员工及其小孩的情况反馈属实，如有虚假，本企业愿承担相应责任。</w:t>
      </w:r>
    </w:p>
    <w:p w14:paraId="6F403167">
      <w:pPr>
        <w:keepNext w:val="0"/>
        <w:keepLines w:val="0"/>
        <w:pageBreakBefore w:val="0"/>
        <w:kinsoku/>
        <w:wordWrap/>
        <w:overflowPunct/>
        <w:topLinePunct w:val="0"/>
        <w:autoSpaceDE/>
        <w:autoSpaceDN/>
        <w:bidi w:val="0"/>
        <w:adjustRightInd/>
        <w:snapToGrid/>
        <w:spacing w:line="600" w:lineRule="exact"/>
        <w:ind w:firstLine="630"/>
        <w:jc w:val="left"/>
        <w:textAlignment w:val="auto"/>
        <w:rPr>
          <w:rFonts w:ascii="仿宋_GB2312" w:hAnsi="仿宋_GB2312" w:eastAsia="仿宋_GB2312" w:cs="仿宋_GB2312"/>
          <w:sz w:val="32"/>
          <w:szCs w:val="32"/>
        </w:rPr>
      </w:pPr>
    </w:p>
    <w:p w14:paraId="64DA7EEF">
      <w:pPr>
        <w:keepNext w:val="0"/>
        <w:keepLines w:val="0"/>
        <w:pageBreakBefore w:val="0"/>
        <w:kinsoku/>
        <w:wordWrap/>
        <w:overflowPunct/>
        <w:topLinePunct w:val="0"/>
        <w:autoSpaceDE/>
        <w:autoSpaceDN/>
        <w:bidi w:val="0"/>
        <w:adjustRightInd/>
        <w:snapToGrid/>
        <w:spacing w:line="600" w:lineRule="exact"/>
        <w:ind w:firstLine="4320" w:firstLineChars="1350"/>
        <w:jc w:val="left"/>
        <w:textAlignment w:val="auto"/>
        <w:rPr>
          <w:rFonts w:ascii="仿宋_GB2312" w:hAnsi="仿宋_GB2312" w:eastAsia="仿宋_GB2312" w:cs="仿宋_GB2312"/>
          <w:sz w:val="32"/>
          <w:szCs w:val="32"/>
        </w:rPr>
      </w:pPr>
    </w:p>
    <w:p w14:paraId="1B752F58">
      <w:pPr>
        <w:keepNext w:val="0"/>
        <w:keepLines w:val="0"/>
        <w:pageBreakBefore w:val="0"/>
        <w:kinsoku/>
        <w:wordWrap/>
        <w:overflowPunct/>
        <w:topLinePunct w:val="0"/>
        <w:autoSpaceDE/>
        <w:autoSpaceDN/>
        <w:bidi w:val="0"/>
        <w:adjustRightInd/>
        <w:snapToGrid/>
        <w:spacing w:line="600" w:lineRule="exact"/>
        <w:ind w:firstLine="3520" w:firstLineChars="11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推荐企业名称（盖章）：</w:t>
      </w:r>
    </w:p>
    <w:p w14:paraId="010DC716">
      <w:pPr>
        <w:keepNext w:val="0"/>
        <w:keepLines w:val="0"/>
        <w:pageBreakBefore w:val="0"/>
        <w:widowControl/>
        <w:kinsoku/>
        <w:wordWrap/>
        <w:overflowPunct/>
        <w:topLinePunct w:val="0"/>
        <w:autoSpaceDE/>
        <w:autoSpaceDN/>
        <w:bidi w:val="0"/>
        <w:adjustRightInd/>
        <w:snapToGrid/>
        <w:spacing w:line="60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14:paraId="04A2E4C6">
      <w:pPr>
        <w:pStyle w:val="2"/>
        <w:rPr>
          <w:rFonts w:hint="eastAsia" w:ascii="仿宋_GB2312" w:hAnsi="仿宋_GB2312" w:eastAsia="仿宋_GB2312" w:cs="仿宋_GB2312"/>
          <w:color w:val="000000"/>
          <w:sz w:val="32"/>
          <w:szCs w:val="32"/>
        </w:rPr>
      </w:pPr>
    </w:p>
    <w:p w14:paraId="3721775D">
      <w:pPr>
        <w:pStyle w:val="3"/>
        <w:rPr>
          <w:rFonts w:hint="eastAsia" w:ascii="仿宋_GB2312" w:hAnsi="仿宋_GB2312" w:eastAsia="仿宋_GB2312" w:cs="仿宋_GB2312"/>
          <w:color w:val="000000"/>
          <w:sz w:val="32"/>
          <w:szCs w:val="32"/>
        </w:rPr>
      </w:pPr>
    </w:p>
    <w:p w14:paraId="00CBB367">
      <w:pPr>
        <w:pStyle w:val="3"/>
        <w:rPr>
          <w:rFonts w:hint="eastAsia" w:ascii="仿宋_GB2312" w:hAnsi="仿宋_GB2312" w:eastAsia="仿宋_GB2312" w:cs="仿宋_GB2312"/>
          <w:color w:val="000000"/>
          <w:sz w:val="32"/>
          <w:szCs w:val="32"/>
        </w:rPr>
      </w:pPr>
    </w:p>
    <w:p w14:paraId="17D1D1EA">
      <w:pPr>
        <w:pStyle w:val="3"/>
        <w:rPr>
          <w:rFonts w:hint="eastAsia" w:ascii="仿宋_GB2312" w:hAnsi="仿宋_GB2312" w:eastAsia="仿宋_GB2312" w:cs="仿宋_GB2312"/>
          <w:color w:val="000000"/>
          <w:sz w:val="32"/>
          <w:szCs w:val="32"/>
        </w:rPr>
      </w:pPr>
    </w:p>
    <w:p w14:paraId="249065C7">
      <w:pPr>
        <w:pStyle w:val="3"/>
        <w:rPr>
          <w:rFonts w:hint="eastAsia" w:ascii="仿宋_GB2312" w:hAnsi="仿宋_GB2312" w:eastAsia="仿宋_GB2312" w:cs="仿宋_GB2312"/>
          <w:color w:val="000000"/>
          <w:sz w:val="32"/>
          <w:szCs w:val="32"/>
        </w:rPr>
      </w:pPr>
    </w:p>
    <w:p w14:paraId="1D5D2ADA">
      <w:pPr>
        <w:pStyle w:val="3"/>
        <w:rPr>
          <w:rFonts w:hint="eastAsia" w:ascii="仿宋_GB2312" w:hAnsi="仿宋_GB2312" w:eastAsia="仿宋_GB2312" w:cs="仿宋_GB2312"/>
          <w:color w:val="000000"/>
          <w:sz w:val="32"/>
          <w:szCs w:val="32"/>
        </w:rPr>
      </w:pPr>
    </w:p>
    <w:p w14:paraId="5F4745F0">
      <w:pPr>
        <w:pStyle w:val="3"/>
        <w:rPr>
          <w:rFonts w:hint="eastAsia" w:ascii="仿宋_GB2312" w:hAnsi="仿宋_GB2312" w:eastAsia="仿宋_GB2312" w:cs="仿宋_GB2312"/>
          <w:color w:val="000000"/>
          <w:sz w:val="32"/>
          <w:szCs w:val="32"/>
        </w:rPr>
      </w:pPr>
    </w:p>
    <w:p w14:paraId="4EB7297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C1A4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8BEF5B">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88BEF5B">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0E62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4C9E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3FDEB">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801A0">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FCA5D">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3MjA1ZDM1ODM0N2I0ZjExYWM2OWE4NmRlZTc3MjcifQ=="/>
  </w:docVars>
  <w:rsids>
    <w:rsidRoot w:val="4D27420B"/>
    <w:rsid w:val="005225B1"/>
    <w:rsid w:val="00706077"/>
    <w:rsid w:val="00C018B5"/>
    <w:rsid w:val="010B4D69"/>
    <w:rsid w:val="01243938"/>
    <w:rsid w:val="01341E41"/>
    <w:rsid w:val="02271148"/>
    <w:rsid w:val="03B05E12"/>
    <w:rsid w:val="042162ED"/>
    <w:rsid w:val="04BE6B57"/>
    <w:rsid w:val="05B80CF1"/>
    <w:rsid w:val="06D83D7D"/>
    <w:rsid w:val="06F34FC8"/>
    <w:rsid w:val="07583151"/>
    <w:rsid w:val="088273A0"/>
    <w:rsid w:val="0A762CCA"/>
    <w:rsid w:val="0B046C45"/>
    <w:rsid w:val="0BF467B9"/>
    <w:rsid w:val="0C601481"/>
    <w:rsid w:val="0C806E87"/>
    <w:rsid w:val="0CDD08E0"/>
    <w:rsid w:val="0CFD2DFE"/>
    <w:rsid w:val="0DBD75C9"/>
    <w:rsid w:val="0F1A3E7B"/>
    <w:rsid w:val="0F1C0A50"/>
    <w:rsid w:val="0FD36B42"/>
    <w:rsid w:val="105179DF"/>
    <w:rsid w:val="1075570A"/>
    <w:rsid w:val="110951D9"/>
    <w:rsid w:val="11A40F7F"/>
    <w:rsid w:val="11D3500A"/>
    <w:rsid w:val="12042592"/>
    <w:rsid w:val="13816DEC"/>
    <w:rsid w:val="142D1F77"/>
    <w:rsid w:val="142D40C2"/>
    <w:rsid w:val="142E1BA5"/>
    <w:rsid w:val="14471496"/>
    <w:rsid w:val="14C86149"/>
    <w:rsid w:val="163F4B7E"/>
    <w:rsid w:val="167F0B5E"/>
    <w:rsid w:val="16E4626B"/>
    <w:rsid w:val="17282FC7"/>
    <w:rsid w:val="17292558"/>
    <w:rsid w:val="180E4534"/>
    <w:rsid w:val="1919248F"/>
    <w:rsid w:val="196D1DEB"/>
    <w:rsid w:val="1A3900C9"/>
    <w:rsid w:val="1A6E27CD"/>
    <w:rsid w:val="1AAA61EE"/>
    <w:rsid w:val="1B894B77"/>
    <w:rsid w:val="1BD379F2"/>
    <w:rsid w:val="1C816C34"/>
    <w:rsid w:val="1CCA6154"/>
    <w:rsid w:val="1D4214C6"/>
    <w:rsid w:val="1DD12C1C"/>
    <w:rsid w:val="1E0E0006"/>
    <w:rsid w:val="1E7D349B"/>
    <w:rsid w:val="1EFA7778"/>
    <w:rsid w:val="1F512820"/>
    <w:rsid w:val="1F94206C"/>
    <w:rsid w:val="1FF0313B"/>
    <w:rsid w:val="2020132A"/>
    <w:rsid w:val="20497E26"/>
    <w:rsid w:val="20777D42"/>
    <w:rsid w:val="209B556D"/>
    <w:rsid w:val="21E61783"/>
    <w:rsid w:val="21EE052C"/>
    <w:rsid w:val="22735732"/>
    <w:rsid w:val="22AE054D"/>
    <w:rsid w:val="22C16E58"/>
    <w:rsid w:val="23A93F0F"/>
    <w:rsid w:val="23D16CC8"/>
    <w:rsid w:val="23DC4DD6"/>
    <w:rsid w:val="23F9692F"/>
    <w:rsid w:val="24C27797"/>
    <w:rsid w:val="25B92FEF"/>
    <w:rsid w:val="270B48F9"/>
    <w:rsid w:val="27C90DFE"/>
    <w:rsid w:val="27EC0D97"/>
    <w:rsid w:val="285435FE"/>
    <w:rsid w:val="28E055E8"/>
    <w:rsid w:val="2993090E"/>
    <w:rsid w:val="29D21A27"/>
    <w:rsid w:val="2A83743E"/>
    <w:rsid w:val="2AEE1D5F"/>
    <w:rsid w:val="2C63375F"/>
    <w:rsid w:val="2D185C95"/>
    <w:rsid w:val="2D735383"/>
    <w:rsid w:val="2DBF7B53"/>
    <w:rsid w:val="2DE106E6"/>
    <w:rsid w:val="2DF77F7B"/>
    <w:rsid w:val="2E5A060D"/>
    <w:rsid w:val="2EC50D55"/>
    <w:rsid w:val="2FAB7C0D"/>
    <w:rsid w:val="2FD30386"/>
    <w:rsid w:val="31527ED2"/>
    <w:rsid w:val="322D4A9B"/>
    <w:rsid w:val="33FF489B"/>
    <w:rsid w:val="34197D1E"/>
    <w:rsid w:val="34227F7A"/>
    <w:rsid w:val="342E736C"/>
    <w:rsid w:val="34353CC9"/>
    <w:rsid w:val="344E120B"/>
    <w:rsid w:val="34E62121"/>
    <w:rsid w:val="356C33F8"/>
    <w:rsid w:val="372F01FD"/>
    <w:rsid w:val="37EE4D97"/>
    <w:rsid w:val="38BD4370"/>
    <w:rsid w:val="38CC14F7"/>
    <w:rsid w:val="3925382C"/>
    <w:rsid w:val="3A2C57F2"/>
    <w:rsid w:val="3AA00937"/>
    <w:rsid w:val="3B094A41"/>
    <w:rsid w:val="3B5656C8"/>
    <w:rsid w:val="3B946413"/>
    <w:rsid w:val="3BA05C54"/>
    <w:rsid w:val="3BF268F9"/>
    <w:rsid w:val="3DB454EF"/>
    <w:rsid w:val="3F3C498E"/>
    <w:rsid w:val="3F9A5221"/>
    <w:rsid w:val="3FAE3989"/>
    <w:rsid w:val="418D476A"/>
    <w:rsid w:val="42793556"/>
    <w:rsid w:val="427E71C6"/>
    <w:rsid w:val="428A7210"/>
    <w:rsid w:val="433E43EF"/>
    <w:rsid w:val="433E53A6"/>
    <w:rsid w:val="4410607A"/>
    <w:rsid w:val="44176C9C"/>
    <w:rsid w:val="444B5B9C"/>
    <w:rsid w:val="44606F22"/>
    <w:rsid w:val="447D140B"/>
    <w:rsid w:val="44D726BE"/>
    <w:rsid w:val="4513071E"/>
    <w:rsid w:val="46547B64"/>
    <w:rsid w:val="46FF530B"/>
    <w:rsid w:val="477A335F"/>
    <w:rsid w:val="47E609E0"/>
    <w:rsid w:val="486F4978"/>
    <w:rsid w:val="48E529AE"/>
    <w:rsid w:val="494F7C1D"/>
    <w:rsid w:val="4A8C579A"/>
    <w:rsid w:val="4C25246B"/>
    <w:rsid w:val="4C4B0C48"/>
    <w:rsid w:val="4D27420B"/>
    <w:rsid w:val="4D4F4668"/>
    <w:rsid w:val="4DA114C6"/>
    <w:rsid w:val="4E575492"/>
    <w:rsid w:val="4E9302E3"/>
    <w:rsid w:val="4EC7728A"/>
    <w:rsid w:val="4F3E691E"/>
    <w:rsid w:val="4F400A90"/>
    <w:rsid w:val="4FBF79D6"/>
    <w:rsid w:val="50486EDB"/>
    <w:rsid w:val="50F40359"/>
    <w:rsid w:val="50FF38D4"/>
    <w:rsid w:val="513F76DA"/>
    <w:rsid w:val="514A0207"/>
    <w:rsid w:val="519C6DD1"/>
    <w:rsid w:val="51A679CB"/>
    <w:rsid w:val="51CB6911"/>
    <w:rsid w:val="51E6309F"/>
    <w:rsid w:val="527D62C0"/>
    <w:rsid w:val="5419558E"/>
    <w:rsid w:val="545B002D"/>
    <w:rsid w:val="55552AC9"/>
    <w:rsid w:val="57867E5B"/>
    <w:rsid w:val="59FF42F6"/>
    <w:rsid w:val="5D8927E1"/>
    <w:rsid w:val="5DD12C75"/>
    <w:rsid w:val="5DEF0EFE"/>
    <w:rsid w:val="5F58411A"/>
    <w:rsid w:val="5FBB6E54"/>
    <w:rsid w:val="6048644B"/>
    <w:rsid w:val="611A38DE"/>
    <w:rsid w:val="61CB57D1"/>
    <w:rsid w:val="61D8599A"/>
    <w:rsid w:val="62105DDA"/>
    <w:rsid w:val="62990733"/>
    <w:rsid w:val="649D01D8"/>
    <w:rsid w:val="65241E99"/>
    <w:rsid w:val="667A1048"/>
    <w:rsid w:val="67405EFF"/>
    <w:rsid w:val="68CC1388"/>
    <w:rsid w:val="694460CE"/>
    <w:rsid w:val="6A372D6D"/>
    <w:rsid w:val="6AA907BD"/>
    <w:rsid w:val="6BF7353F"/>
    <w:rsid w:val="6C125312"/>
    <w:rsid w:val="6C403D8C"/>
    <w:rsid w:val="6CC30A97"/>
    <w:rsid w:val="6D5E6F1C"/>
    <w:rsid w:val="6F2F32CB"/>
    <w:rsid w:val="6F701BE9"/>
    <w:rsid w:val="6F7D0BEA"/>
    <w:rsid w:val="6F93527B"/>
    <w:rsid w:val="70407C18"/>
    <w:rsid w:val="710F3BC1"/>
    <w:rsid w:val="715F071D"/>
    <w:rsid w:val="71772014"/>
    <w:rsid w:val="73522BD5"/>
    <w:rsid w:val="738F2ED3"/>
    <w:rsid w:val="73DA5DD6"/>
    <w:rsid w:val="73EE6827"/>
    <w:rsid w:val="742064B4"/>
    <w:rsid w:val="74CC5410"/>
    <w:rsid w:val="75544731"/>
    <w:rsid w:val="76D511E7"/>
    <w:rsid w:val="7702679F"/>
    <w:rsid w:val="77745BEC"/>
    <w:rsid w:val="78AB2C78"/>
    <w:rsid w:val="7A25230D"/>
    <w:rsid w:val="7CBA7A67"/>
    <w:rsid w:val="7CE929A6"/>
    <w:rsid w:val="7D6043C3"/>
    <w:rsid w:val="7D840EAE"/>
    <w:rsid w:val="7D9810B2"/>
    <w:rsid w:val="7F3B34A6"/>
    <w:rsid w:val="7F5F3F94"/>
    <w:rsid w:val="7F6F7A0C"/>
    <w:rsid w:val="7F7F3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3"/>
    <w:next w:val="3"/>
    <w:qFormat/>
    <w:uiPriority w:val="0"/>
    <w:pPr>
      <w:spacing w:after="120" w:afterLines="0"/>
      <w:ind w:left="420" w:leftChars="200"/>
    </w:pPr>
    <w:rPr>
      <w:rFonts w:eastAsia="Times New Roman"/>
      <w:sz w:val="21"/>
    </w:rPr>
  </w:style>
  <w:style w:type="paragraph" w:styleId="3">
    <w:name w:val="Normal Indent"/>
    <w:basedOn w:val="1"/>
    <w:next w:val="1"/>
    <w:qFormat/>
    <w:uiPriority w:val="0"/>
    <w:pPr>
      <w:ind w:firstLine="420" w:firstLineChars="20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正文文本 (2)"/>
    <w:basedOn w:val="1"/>
    <w:qFormat/>
    <w:uiPriority w:val="0"/>
    <w:pPr>
      <w:shd w:val="clear" w:color="auto" w:fill="FFFFFF"/>
      <w:spacing w:before="1200" w:after="1380" w:line="0" w:lineRule="atLeast"/>
      <w:jc w:val="center"/>
    </w:pPr>
    <w:rPr>
      <w:rFonts w:ascii="宋体" w:hAnsi="宋体" w:eastAsia="宋体" w:cs="宋体"/>
      <w:color w:val="000000"/>
      <w:kern w:val="0"/>
      <w:sz w:val="30"/>
      <w:szCs w:val="3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1948</Words>
  <Characters>1981</Characters>
  <Lines>0</Lines>
  <Paragraphs>0</Paragraphs>
  <TotalTime>1</TotalTime>
  <ScaleCrop>false</ScaleCrop>
  <LinksUpToDate>false</LinksUpToDate>
  <CharactersWithSpaces>2068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2022-10-12T02:23:00Z</dcterms:created>
  <dc:creator>——T——</dc:creator>
  <cp:lastModifiedBy>黄运才</cp:lastModifiedBy>
  <dcterms:modified xsi:type="dcterms:W3CDTF">2025-07-29T08:58:02Z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4CC733557B894BBAA49DCE3829B9AC02</vt:lpwstr>
  </property>
  <property fmtid="{D5CDD505-2E9C-101B-9397-08002B2CF9AE}" pid="4" name="KSOTemplateDocerSaveRecord">
    <vt:lpwstr>eyJoZGlkIjoiZTExMjEwMDYwNjc2OTcyZTBkYzM2NzBmOWY1ZTIwNDQiLCJ1c2VySWQiOiIzMDY1MjEyMTAifQ==</vt:lpwstr>
  </property>
</Properties>
</file>