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02E9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bookmarkStart w:id="1" w:name="_GoBack"/>
      <w:bookmarkEnd w:id="1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附件1</w:t>
      </w:r>
    </w:p>
    <w:p w14:paraId="71137FF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自然保护地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拟</w:t>
      </w:r>
      <w:r>
        <w:rPr>
          <w:rFonts w:hint="eastAsia" w:ascii="黑体" w:hAnsi="黑体" w:eastAsia="黑体" w:cs="黑体"/>
          <w:sz w:val="32"/>
          <w:szCs w:val="32"/>
        </w:rPr>
        <w:t>撤销情况一览表</w:t>
      </w:r>
    </w:p>
    <w:tbl>
      <w:tblPr>
        <w:tblStyle w:val="4"/>
        <w:tblpPr w:leftFromText="180" w:rightFromText="180" w:vertAnchor="text" w:horzAnchor="page" w:tblpXSpec="center" w:tblpY="378"/>
        <w:tblOverlap w:val="never"/>
        <w:tblW w:w="839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4162"/>
        <w:gridCol w:w="1785"/>
        <w:gridCol w:w="1455"/>
      </w:tblGrid>
      <w:tr w14:paraId="3848E4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F0852E">
            <w:pPr>
              <w:widowControl w:val="0"/>
              <w:spacing w:line="72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4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0DB169">
            <w:pPr>
              <w:widowControl/>
              <w:spacing w:line="72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70D080">
            <w:pPr>
              <w:widowControl/>
              <w:spacing w:line="72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类型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ADBFF5">
            <w:pPr>
              <w:widowControl/>
              <w:spacing w:line="72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级别</w:t>
            </w:r>
          </w:p>
        </w:tc>
      </w:tr>
      <w:tr w14:paraId="38C3E3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36F056">
            <w:pPr>
              <w:widowControl w:val="0"/>
              <w:spacing w:line="72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CF3071">
            <w:pPr>
              <w:widowControl/>
              <w:spacing w:line="720" w:lineRule="auto"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江西赣州西华山森林公园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24D842">
            <w:pPr>
              <w:widowControl w:val="0"/>
              <w:spacing w:line="72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森林公园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D4D863">
            <w:pPr>
              <w:widowControl w:val="0"/>
              <w:spacing w:line="72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省级</w:t>
            </w:r>
          </w:p>
        </w:tc>
      </w:tr>
      <w:tr w14:paraId="5C4DCE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01277E">
            <w:pPr>
              <w:widowControl w:val="0"/>
              <w:spacing w:line="72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97A5F9">
            <w:pPr>
              <w:widowControl/>
              <w:spacing w:line="720" w:lineRule="auto"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2184D6">
            <w:pPr>
              <w:widowControl/>
              <w:spacing w:line="720" w:lineRule="auto"/>
              <w:ind w:firstLine="0" w:firstLineChars="0"/>
              <w:jc w:val="center"/>
              <w:textAlignment w:val="bottom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13F04C">
            <w:pPr>
              <w:widowControl/>
              <w:spacing w:line="720" w:lineRule="auto"/>
              <w:ind w:firstLine="0" w:firstLineChars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</w:p>
        </w:tc>
      </w:tr>
      <w:tr w14:paraId="642FFA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B6642D">
            <w:pPr>
              <w:widowControl w:val="0"/>
              <w:spacing w:line="72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4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010D9C">
            <w:pPr>
              <w:widowControl/>
              <w:spacing w:line="720" w:lineRule="auto"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58426D">
            <w:pPr>
              <w:widowControl w:val="0"/>
              <w:spacing w:line="72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75C1F6">
            <w:pPr>
              <w:widowControl/>
              <w:spacing w:line="720" w:lineRule="auto"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20EF3B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25DA54">
            <w:pPr>
              <w:widowControl w:val="0"/>
              <w:spacing w:line="72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4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AD01AD">
            <w:pPr>
              <w:widowControl/>
              <w:spacing w:line="720" w:lineRule="auto"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7680CD">
            <w:pPr>
              <w:widowControl w:val="0"/>
              <w:spacing w:line="72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D75517">
            <w:pPr>
              <w:widowControl/>
              <w:spacing w:line="720" w:lineRule="auto"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5764C0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3BB2F7">
            <w:pPr>
              <w:widowControl w:val="0"/>
              <w:spacing w:line="72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BA00E9">
            <w:pPr>
              <w:widowControl/>
              <w:spacing w:line="720" w:lineRule="auto"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E66024">
            <w:pPr>
              <w:widowControl w:val="0"/>
              <w:spacing w:line="72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81B59F">
            <w:pPr>
              <w:widowControl/>
              <w:spacing w:line="720" w:lineRule="auto"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7C8CD4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9637DC">
            <w:pPr>
              <w:widowControl w:val="0"/>
              <w:spacing w:line="72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6B916C">
            <w:pPr>
              <w:widowControl/>
              <w:spacing w:line="720" w:lineRule="auto"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CE8A52">
            <w:pPr>
              <w:widowControl w:val="0"/>
              <w:spacing w:line="72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30D4D3">
            <w:pPr>
              <w:widowControl/>
              <w:spacing w:line="720" w:lineRule="auto"/>
              <w:ind w:firstLine="0" w:firstLineChars="0"/>
              <w:jc w:val="center"/>
              <w:textAlignment w:val="bottom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</w:tbl>
    <w:p w14:paraId="049B8E59">
      <w:pPr>
        <w:widowControl w:val="0"/>
        <w:adjustRightInd/>
        <w:snapToGrid/>
        <w:spacing w:line="240" w:lineRule="auto"/>
        <w:ind w:firstLine="640" w:firstLineChars="200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 w14:paraId="22DC8DF6">
      <w:pPr>
        <w:widowControl w:val="0"/>
        <w:spacing w:line="600" w:lineRule="exact"/>
        <w:ind w:firstLine="419" w:firstLineChars="131"/>
        <w:jc w:val="center"/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</w:pPr>
    </w:p>
    <w:p w14:paraId="13E74607">
      <w:pPr>
        <w:widowControl w:val="0"/>
        <w:spacing w:line="600" w:lineRule="exact"/>
        <w:ind w:firstLine="419" w:firstLineChars="131"/>
        <w:jc w:val="center"/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</w:pPr>
    </w:p>
    <w:p w14:paraId="0F90DE9C">
      <w:pPr>
        <w:widowControl w:val="0"/>
        <w:spacing w:line="600" w:lineRule="exact"/>
        <w:ind w:firstLine="419" w:firstLineChars="131"/>
        <w:jc w:val="center"/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</w:pPr>
    </w:p>
    <w:p w14:paraId="60922DC7">
      <w:pPr>
        <w:widowControl w:val="0"/>
        <w:spacing w:line="600" w:lineRule="exact"/>
        <w:ind w:firstLine="419" w:firstLineChars="131"/>
        <w:jc w:val="center"/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</w:pPr>
    </w:p>
    <w:p w14:paraId="71444D89">
      <w:pPr>
        <w:widowControl w:val="0"/>
        <w:spacing w:line="600" w:lineRule="exact"/>
        <w:ind w:firstLine="419" w:firstLineChars="131"/>
        <w:jc w:val="center"/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</w:pPr>
    </w:p>
    <w:p w14:paraId="5D224F7F">
      <w:pPr>
        <w:widowControl w:val="0"/>
        <w:spacing w:line="600" w:lineRule="exact"/>
        <w:ind w:firstLine="419" w:firstLineChars="131"/>
        <w:jc w:val="center"/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</w:pPr>
    </w:p>
    <w:p w14:paraId="7FC0D187">
      <w:pPr>
        <w:widowControl w:val="0"/>
        <w:spacing w:line="600" w:lineRule="exact"/>
        <w:ind w:left="0" w:leftChars="0" w:firstLine="0" w:firstLineChars="0"/>
        <w:jc w:val="both"/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</w:pPr>
    </w:p>
    <w:p w14:paraId="67373163">
      <w:pPr>
        <w:widowControl w:val="0"/>
        <w:spacing w:line="600" w:lineRule="exact"/>
        <w:ind w:left="0" w:leftChars="0" w:firstLine="0" w:firstLineChars="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71793569">
      <w:pPr>
        <w:widowControl w:val="0"/>
        <w:spacing w:line="600" w:lineRule="exact"/>
        <w:ind w:left="0" w:leftChars="0" w:firstLine="0" w:firstLineChars="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附件2</w:t>
      </w:r>
    </w:p>
    <w:p w14:paraId="32BFDD7B">
      <w:pPr>
        <w:widowControl w:val="0"/>
        <w:spacing w:line="600" w:lineRule="exact"/>
        <w:ind w:firstLine="419" w:firstLineChars="131"/>
        <w:jc w:val="center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sz w:val="32"/>
          <w:szCs w:val="32"/>
        </w:rPr>
        <w:t>自然保护地拟归并情况一览表</w:t>
      </w:r>
    </w:p>
    <w:tbl>
      <w:tblPr>
        <w:tblStyle w:val="4"/>
        <w:tblpPr w:leftFromText="180" w:rightFromText="180" w:vertAnchor="text" w:horzAnchor="page" w:tblpXSpec="center" w:tblpY="578"/>
        <w:tblOverlap w:val="never"/>
        <w:tblW w:w="90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2190"/>
        <w:gridCol w:w="1035"/>
        <w:gridCol w:w="1080"/>
        <w:gridCol w:w="1460"/>
        <w:gridCol w:w="1441"/>
        <w:gridCol w:w="1109"/>
      </w:tblGrid>
      <w:tr w14:paraId="469EAB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1D0095">
            <w:pPr>
              <w:widowControl/>
              <w:spacing w:line="60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4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 w14:paraId="1CEA0973">
            <w:pPr>
              <w:widowControl w:val="0"/>
              <w:spacing w:line="60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val="en-US" w:eastAsia="zh-CN" w:bidi="ar"/>
              </w:rPr>
              <w:t>归并前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自然保护地</w:t>
            </w:r>
          </w:p>
        </w:tc>
        <w:tc>
          <w:tcPr>
            <w:tcW w:w="4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0C3B43">
            <w:pPr>
              <w:widowControl/>
              <w:spacing w:line="60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归并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val="en-US" w:eastAsia="zh-CN" w:bidi="ar"/>
              </w:rPr>
              <w:t>后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自然保护地</w:t>
            </w:r>
          </w:p>
        </w:tc>
      </w:tr>
      <w:tr w14:paraId="09AA9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1F4708">
            <w:pPr>
              <w:widowControl w:val="0"/>
              <w:spacing w:line="60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ED0D4F">
            <w:pPr>
              <w:widowControl/>
              <w:spacing w:line="60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E8EEE4">
            <w:pPr>
              <w:widowControl/>
              <w:spacing w:line="60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类型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88E075">
            <w:pPr>
              <w:widowControl/>
              <w:spacing w:line="60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级别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6B4B87">
            <w:pPr>
              <w:widowControl/>
              <w:spacing w:line="60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592854">
            <w:pPr>
              <w:widowControl/>
              <w:spacing w:line="60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类型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8CBE6C">
            <w:pPr>
              <w:widowControl/>
              <w:spacing w:line="60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bidi="ar"/>
              </w:rPr>
              <w:t>级别</w:t>
            </w:r>
          </w:p>
        </w:tc>
      </w:tr>
      <w:tr w14:paraId="6FE2A1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  <w:jc w:val="center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3A254D">
            <w:pPr>
              <w:widowControl w:val="0"/>
              <w:spacing w:line="60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4CE0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56C9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D3483F">
            <w:pPr>
              <w:widowControl w:val="0"/>
              <w:spacing w:line="60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BE1D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071FD0">
            <w:pPr>
              <w:widowControl/>
              <w:spacing w:line="60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109A8F">
            <w:pPr>
              <w:widowControl w:val="0"/>
              <w:spacing w:line="60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</w:tc>
      </w:tr>
      <w:tr w14:paraId="7F3E07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  <w:jc w:val="center"/>
        </w:trPr>
        <w:tc>
          <w:tcPr>
            <w:tcW w:w="7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B3B145">
            <w:pPr>
              <w:widowControl w:val="0"/>
              <w:spacing w:line="60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CCA8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6D6A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5FD68E">
            <w:pPr>
              <w:widowControl w:val="0"/>
              <w:spacing w:line="60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4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DEA335">
            <w:pPr>
              <w:widowControl/>
              <w:spacing w:line="60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9B49EA">
            <w:pPr>
              <w:widowControl/>
              <w:spacing w:line="60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1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234812">
            <w:pPr>
              <w:widowControl w:val="0"/>
              <w:spacing w:line="60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</w:tbl>
    <w:p w14:paraId="1C49CAA5">
      <w:pPr>
        <w:widowControl w:val="0"/>
        <w:adjustRightInd/>
        <w:snapToGrid/>
        <w:spacing w:line="240" w:lineRule="auto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 w14:paraId="5117CC16">
      <w:pPr>
        <w:widowControl w:val="0"/>
        <w:adjustRightInd/>
        <w:snapToGrid/>
        <w:spacing w:line="240" w:lineRule="auto"/>
        <w:ind w:firstLine="640" w:firstLineChars="200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 w14:paraId="412C3DEC">
      <w:pPr>
        <w:widowControl w:val="0"/>
        <w:adjustRightInd/>
        <w:snapToGrid/>
        <w:spacing w:line="240" w:lineRule="auto"/>
        <w:ind w:firstLine="640" w:firstLineChars="200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 w14:paraId="5027FA3E">
      <w:pPr>
        <w:widowControl w:val="0"/>
        <w:adjustRightInd/>
        <w:snapToGrid/>
        <w:spacing w:line="240" w:lineRule="auto"/>
        <w:ind w:firstLine="640" w:firstLineChars="200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 w14:paraId="1C5A5690">
      <w:pPr>
        <w:widowControl w:val="0"/>
        <w:adjustRightInd/>
        <w:snapToGrid/>
        <w:spacing w:line="240" w:lineRule="auto"/>
        <w:ind w:firstLine="640" w:firstLineChars="200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 w14:paraId="3567F935">
      <w:pPr>
        <w:widowControl w:val="0"/>
        <w:adjustRightInd/>
        <w:snapToGrid/>
        <w:spacing w:line="240" w:lineRule="auto"/>
        <w:ind w:firstLine="640" w:firstLineChars="200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 w14:paraId="5B81D74E">
      <w:pPr>
        <w:widowControl w:val="0"/>
        <w:adjustRightInd/>
        <w:snapToGrid/>
        <w:spacing w:line="240" w:lineRule="auto"/>
        <w:ind w:firstLine="640" w:firstLineChars="200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 w14:paraId="33FA2C6C">
      <w:pPr>
        <w:widowControl w:val="0"/>
        <w:adjustRightInd/>
        <w:snapToGrid/>
        <w:spacing w:line="240" w:lineRule="auto"/>
        <w:ind w:firstLine="640" w:firstLineChars="200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 w14:paraId="1600276C">
      <w:pPr>
        <w:widowControl w:val="0"/>
        <w:adjustRightInd/>
        <w:snapToGrid/>
        <w:spacing w:line="240" w:lineRule="auto"/>
        <w:ind w:firstLine="640" w:firstLineChars="200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 w14:paraId="08DBD433">
      <w:pPr>
        <w:widowControl w:val="0"/>
        <w:adjustRightInd/>
        <w:snapToGrid/>
        <w:spacing w:line="240" w:lineRule="auto"/>
        <w:ind w:firstLine="640" w:firstLineChars="200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 w14:paraId="54DBA511">
      <w:pPr>
        <w:widowControl w:val="0"/>
        <w:adjustRightInd/>
        <w:snapToGrid/>
        <w:spacing w:line="240" w:lineRule="auto"/>
        <w:ind w:firstLine="640" w:firstLineChars="200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 w14:paraId="2ACAA3C8">
      <w:pPr>
        <w:widowControl w:val="0"/>
        <w:adjustRightInd/>
        <w:snapToGrid/>
        <w:spacing w:line="240" w:lineRule="auto"/>
        <w:ind w:left="0" w:leftChars="0" w:firstLine="0" w:firstLineChars="0"/>
        <w:outlineLvl w:val="9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 w14:paraId="71EB886D">
      <w:pPr>
        <w:widowControl w:val="0"/>
        <w:adjustRightInd/>
        <w:snapToGrid/>
        <w:spacing w:line="240" w:lineRule="auto"/>
        <w:ind w:left="0" w:leftChars="0" w:firstLine="0" w:firstLineChars="0"/>
        <w:jc w:val="left"/>
        <w:outlineLvl w:val="9"/>
        <w:rPr>
          <w:rFonts w:hint="default" w:ascii="Times New Roman" w:hAnsi="Times New Roman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附件3</w:t>
      </w:r>
      <w:r>
        <w:rPr>
          <w:rFonts w:hint="default" w:ascii="Times New Roman" w:hAnsi="Times New Roman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 xml:space="preserve"> </w:t>
      </w:r>
    </w:p>
    <w:p w14:paraId="64A9406F">
      <w:pPr>
        <w:widowControl w:val="0"/>
        <w:adjustRightInd/>
        <w:snapToGrid/>
        <w:spacing w:line="240" w:lineRule="auto"/>
        <w:ind w:left="0" w:leftChars="0" w:firstLine="0" w:firstLineChars="0"/>
        <w:jc w:val="center"/>
        <w:outlineLvl w:val="9"/>
        <w:rPr>
          <w:rFonts w:hint="eastAsia" w:ascii="黑体" w:hAnsi="黑体" w:eastAsia="黑体" w:cs="黑体"/>
          <w:color w:val="auto"/>
          <w:sz w:val="32"/>
          <w:szCs w:val="40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40"/>
          <w:highlight w:val="none"/>
          <w:lang w:val="en-US" w:eastAsia="zh-CN"/>
        </w:rPr>
        <w:t>进一步整合优化后自然保护地一览表</w:t>
      </w:r>
    </w:p>
    <w:tbl>
      <w:tblPr>
        <w:tblStyle w:val="4"/>
        <w:tblpPr w:leftFromText="180" w:rightFromText="180" w:vertAnchor="text" w:horzAnchor="page" w:tblpXSpec="center" w:tblpY="340"/>
        <w:tblOverlap w:val="never"/>
        <w:tblW w:w="918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3825"/>
        <w:gridCol w:w="1859"/>
        <w:gridCol w:w="1426"/>
        <w:gridCol w:w="1382"/>
      </w:tblGrid>
      <w:tr w14:paraId="31507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88B2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序号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27C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C39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所在县（区、市）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A14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类型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5B4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级别（国家级/省级/市级/县级）</w:t>
            </w:r>
          </w:p>
        </w:tc>
      </w:tr>
      <w:tr w14:paraId="3C76B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DA1A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A33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bookmarkStart w:id="0" w:name="_Hlk201929068"/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江西赣江源国家级自然保护区</w:t>
            </w:r>
            <w:bookmarkEnd w:id="0"/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817021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石城县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9BD7C"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自然保护区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F1C9FF">
            <w:pPr>
              <w:widowControl w:val="0"/>
              <w:spacing w:line="48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国家级</w:t>
            </w:r>
          </w:p>
        </w:tc>
      </w:tr>
      <w:tr w14:paraId="045E2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82F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FD2024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江西石城赣江源国家湿地公园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04E774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石城县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692134"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湿地公园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EB9485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国家级</w:t>
            </w:r>
          </w:p>
        </w:tc>
      </w:tr>
      <w:tr w14:paraId="155C8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2D9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3CC795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江西石城国家级地质公园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213CD3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石城县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A131F7"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地质公园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0C4D9D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国家级</w:t>
            </w:r>
          </w:p>
        </w:tc>
      </w:tr>
      <w:tr w14:paraId="2D94A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354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8D34EC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A2A55E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95E2D1"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4DC3E6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46C52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E17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C73AC3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51438C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5D5330"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714F2B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56CAC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55D3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74CE20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47F9C7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251D4C"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8B0AD9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22383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E99DBC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63E32F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584DDF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08C179"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6ED019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61ED0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EDBEF8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166EAC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26E7E1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A718BA"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54DE6C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3EEE46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45F21B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E2FF51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38A429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9DA5A7"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0EFCBE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</w:tbl>
    <w:p w14:paraId="3DA7975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 w14:paraId="1057892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both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</w:p>
    <w:p w14:paraId="61BEF95A"/>
    <w:p w14:paraId="04526C07"/>
    <w:p w14:paraId="5BBC039B"/>
    <w:p w14:paraId="4CFD0CB1"/>
    <w:p w14:paraId="6CB7E78A"/>
    <w:p w14:paraId="332827A1"/>
    <w:p w14:paraId="4EBAC5FC"/>
    <w:p w14:paraId="25B1F0EB"/>
    <w:p w14:paraId="27F8AB4F"/>
    <w:p w14:paraId="160E31B7"/>
    <w:p w14:paraId="7E3E5833"/>
    <w:p w14:paraId="123871AB"/>
    <w:p w14:paraId="3DDAA3A0"/>
    <w:p w14:paraId="43564451">
      <w:pPr>
        <w:widowControl w:val="0"/>
        <w:adjustRightInd/>
        <w:snapToGrid/>
        <w:spacing w:line="240" w:lineRule="auto"/>
        <w:ind w:left="0" w:leftChars="0" w:firstLine="0" w:firstLineChars="0"/>
        <w:jc w:val="left"/>
        <w:outlineLvl w:val="9"/>
        <w:rPr>
          <w:rFonts w:hint="default" w:ascii="Times New Roman" w:hAnsi="Times New Roman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附件4</w:t>
      </w:r>
      <w:r>
        <w:rPr>
          <w:rFonts w:hint="default" w:ascii="Times New Roman" w:hAnsi="Times New Roman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 xml:space="preserve"> </w:t>
      </w:r>
    </w:p>
    <w:p w14:paraId="496573C5">
      <w:pPr>
        <w:widowControl w:val="0"/>
        <w:adjustRightInd/>
        <w:snapToGrid/>
        <w:spacing w:line="240" w:lineRule="auto"/>
        <w:ind w:left="0" w:leftChars="0" w:firstLine="0" w:firstLineChars="0"/>
        <w:jc w:val="center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40"/>
          <w:highlight w:val="none"/>
          <w:lang w:val="en-US" w:eastAsia="zh-CN"/>
        </w:rPr>
        <w:t>进一步整合优化回填图斑情况一览表</w:t>
      </w:r>
    </w:p>
    <w:tbl>
      <w:tblPr>
        <w:tblStyle w:val="4"/>
        <w:tblpPr w:leftFromText="180" w:rightFromText="180" w:vertAnchor="text" w:horzAnchor="page" w:tblpXSpec="center" w:tblpY="340"/>
        <w:tblOverlap w:val="never"/>
        <w:tblW w:w="907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1036"/>
        <w:gridCol w:w="928"/>
        <w:gridCol w:w="995"/>
        <w:gridCol w:w="1016"/>
        <w:gridCol w:w="982"/>
        <w:gridCol w:w="941"/>
        <w:gridCol w:w="1077"/>
        <w:gridCol w:w="1241"/>
      </w:tblGrid>
      <w:tr w14:paraId="08058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8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577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国家下发天窗图斑</w:t>
            </w:r>
          </w:p>
        </w:tc>
        <w:tc>
          <w:tcPr>
            <w:tcW w:w="40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A5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已回填图斑</w:t>
            </w:r>
          </w:p>
        </w:tc>
        <w:tc>
          <w:tcPr>
            <w:tcW w:w="12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65D5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备注</w:t>
            </w:r>
          </w:p>
        </w:tc>
      </w:tr>
      <w:tr w14:paraId="2C4B4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BE2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合计</w:t>
            </w: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80C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其中：永农图斑</w:t>
            </w:r>
          </w:p>
        </w:tc>
        <w:tc>
          <w:tcPr>
            <w:tcW w:w="1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CBBC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合计</w:t>
            </w: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2ECB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其中：永农图斑</w:t>
            </w:r>
          </w:p>
        </w:tc>
        <w:tc>
          <w:tcPr>
            <w:tcW w:w="12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08B0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2D1C5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F01C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个数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5A93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面积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0C7B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个数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24AF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面积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336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个数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CFD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面积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3EDC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个数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7FF5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面积</w:t>
            </w:r>
          </w:p>
        </w:tc>
        <w:tc>
          <w:tcPr>
            <w:tcW w:w="12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0EB116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2B7B2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F01E92">
            <w:pPr>
              <w:widowControl w:val="0"/>
              <w:spacing w:line="48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756A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7.35公顷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40137F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AB07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7.35公顷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7EBC3B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3974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7.35公顷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1F638B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F081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7.35公顷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B2B993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50546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A16644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07E2E4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E60317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49566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BF3377"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015B6E"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35D847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0CCE1B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DADCC8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1E108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887473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80F10F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0DA0AA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4FB74F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2A1BBD"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47A5F1"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247470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BB53FA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968F0C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0E175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119FAC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F7C2B6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74D633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5437AC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8A2D6D"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91F6C2"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0DFE78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DAF5F3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39074D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61524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91BFB3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4ED161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57F08E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4B0958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C7393D"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A52A44"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BAEFFD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31D44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09FE30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61732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46FC10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9919B8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3D3BA4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41260F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75E436"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00E64"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3A6731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AB16D0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44109A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513EF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05F04C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F6819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74AA48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0E4820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F68509"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FD593F"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92DC17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3483A9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91C874"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</w:tbl>
    <w:p w14:paraId="628D8D59"/>
    <w:p w14:paraId="25A1A203"/>
    <w:p w14:paraId="65EE0F17"/>
    <w:p w14:paraId="091E6BE2"/>
    <w:p w14:paraId="75288FC4"/>
    <w:p w14:paraId="616DEC71"/>
    <w:p w14:paraId="22F6DE32"/>
    <w:p w14:paraId="0ADE03B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831D23"/>
    <w:rsid w:val="03FD2384"/>
    <w:rsid w:val="049802FF"/>
    <w:rsid w:val="04B62533"/>
    <w:rsid w:val="09E3201C"/>
    <w:rsid w:val="0E3B0FE7"/>
    <w:rsid w:val="14153B34"/>
    <w:rsid w:val="14495872"/>
    <w:rsid w:val="1A831D23"/>
    <w:rsid w:val="1BAA4748"/>
    <w:rsid w:val="1BDA35D1"/>
    <w:rsid w:val="1C1E6EE4"/>
    <w:rsid w:val="1E396352"/>
    <w:rsid w:val="21690C01"/>
    <w:rsid w:val="228A7081"/>
    <w:rsid w:val="247C0C4C"/>
    <w:rsid w:val="26B4291F"/>
    <w:rsid w:val="29312005"/>
    <w:rsid w:val="294A57BC"/>
    <w:rsid w:val="298C36DF"/>
    <w:rsid w:val="2A0140CD"/>
    <w:rsid w:val="2BA72A52"/>
    <w:rsid w:val="2BEF7F55"/>
    <w:rsid w:val="2D684463"/>
    <w:rsid w:val="2DE53D06"/>
    <w:rsid w:val="309D08C8"/>
    <w:rsid w:val="31B732C3"/>
    <w:rsid w:val="32794A1C"/>
    <w:rsid w:val="32D16607"/>
    <w:rsid w:val="37824373"/>
    <w:rsid w:val="39F8284B"/>
    <w:rsid w:val="3A12378C"/>
    <w:rsid w:val="3E0C2BE9"/>
    <w:rsid w:val="4269322C"/>
    <w:rsid w:val="427F1BDB"/>
    <w:rsid w:val="436D5ED7"/>
    <w:rsid w:val="439C056B"/>
    <w:rsid w:val="464D50C2"/>
    <w:rsid w:val="46913477"/>
    <w:rsid w:val="46B75DE7"/>
    <w:rsid w:val="4D616AAD"/>
    <w:rsid w:val="4E453CD9"/>
    <w:rsid w:val="50CA4969"/>
    <w:rsid w:val="52EF06B7"/>
    <w:rsid w:val="531E7B67"/>
    <w:rsid w:val="54065CB8"/>
    <w:rsid w:val="570109B9"/>
    <w:rsid w:val="585B234B"/>
    <w:rsid w:val="58DF4D2A"/>
    <w:rsid w:val="590B3D71"/>
    <w:rsid w:val="59637709"/>
    <w:rsid w:val="597E09E7"/>
    <w:rsid w:val="5DA622BA"/>
    <w:rsid w:val="5F3B6A32"/>
    <w:rsid w:val="5F632361"/>
    <w:rsid w:val="5FAC7022"/>
    <w:rsid w:val="5FDA35BE"/>
    <w:rsid w:val="60636BF7"/>
    <w:rsid w:val="60FF41BB"/>
    <w:rsid w:val="61F45CEA"/>
    <w:rsid w:val="636D5B3E"/>
    <w:rsid w:val="6994390F"/>
    <w:rsid w:val="6A707ED8"/>
    <w:rsid w:val="6EBD1212"/>
    <w:rsid w:val="6FEF21B0"/>
    <w:rsid w:val="72A63683"/>
    <w:rsid w:val="72FD42D3"/>
    <w:rsid w:val="74017DF2"/>
    <w:rsid w:val="75E65516"/>
    <w:rsid w:val="7657019E"/>
    <w:rsid w:val="779DA914"/>
    <w:rsid w:val="7919798C"/>
    <w:rsid w:val="79705CC5"/>
    <w:rsid w:val="79856DD0"/>
    <w:rsid w:val="7BD32074"/>
    <w:rsid w:val="7E857F9E"/>
    <w:rsid w:val="7FFDF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qFormat/>
    <w:uiPriority w:val="0"/>
    <w:pPr>
      <w:widowControl w:val="0"/>
      <w:spacing w:after="120"/>
      <w:ind w:firstLine="420" w:firstLineChars="100"/>
      <w:jc w:val="both"/>
    </w:pPr>
    <w:rPr>
      <w:rFonts w:ascii="Times New Roman" w:hAnsi="Times New Roman" w:eastAsia="楷体" w:cs="Times New Roman"/>
      <w:kern w:val="2"/>
      <w:sz w:val="28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699</Words>
  <Characters>765</Characters>
  <Lines>0</Lines>
  <Paragraphs>0</Paragraphs>
  <TotalTime>14</TotalTime>
  <ScaleCrop>false</ScaleCrop>
  <LinksUpToDate>false</LinksUpToDate>
  <CharactersWithSpaces>837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2025-11-19T16:08:00Z</dcterms:created>
  <dc:creator>陶少军</dc:creator>
  <cp:lastModifiedBy>幸福的样子</cp:lastModifiedBy>
  <cp:lastPrinted>2025-11-21T09:19:00Z</cp:lastPrinted>
  <dcterms:modified xsi:type="dcterms:W3CDTF">2025-11-26T08:00:25Z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EA8AE2F5E79542A3963A1872177AD1AA_13</vt:lpwstr>
  </property>
  <property fmtid="{D5CDD505-2E9C-101B-9397-08002B2CF9AE}" pid="4" name="KSOTemplateDocerSaveRecord">
    <vt:lpwstr>eyJoZGlkIjoiYzFjY2E3M2MyNGJjZjdhNDIxYjQ1YjA4Yzc4MzdmNjgiLCJ1c2VySWQiOiI4MDA4Nzg3MDYifQ==</vt:lpwstr>
  </property>
</Properties>
</file>